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1A759D98" w:rsidR="000A2FF0" w:rsidRPr="00D62DCD" w:rsidRDefault="007E3ED4" w:rsidP="000A2FF0">
      <w:pPr>
        <w:tabs>
          <w:tab w:val="center" w:pos="4536"/>
          <w:tab w:val="right" w:pos="9781"/>
        </w:tabs>
        <w:ind w:right="-58"/>
        <w:rPr>
          <w:rFonts w:ascii="Arial" w:eastAsia="ＭＳ 明朝" w:hAnsi="Arial"/>
          <w:b/>
          <w:noProof w:val="0"/>
          <w:szCs w:val="22"/>
          <w:lang w:eastAsia="ja-JP"/>
        </w:rPr>
      </w:pPr>
      <w:bookmarkStart w:id="0" w:name="OLE_LINK3"/>
      <w:r w:rsidRPr="00D62DCD">
        <w:rPr>
          <w:rFonts w:ascii="Arial" w:eastAsia="SimSun" w:hAnsi="Arial"/>
          <w:b/>
          <w:noProof w:val="0"/>
          <w:szCs w:val="22"/>
        </w:rPr>
        <w:t>3GPP TSG RAN WG1 Meeting #82bis</w:t>
      </w:r>
      <w:r w:rsidR="000A2FF0" w:rsidRPr="00D62DCD">
        <w:rPr>
          <w:rFonts w:ascii="Arial" w:eastAsia="SimSun" w:hAnsi="Arial"/>
          <w:b/>
          <w:noProof w:val="0"/>
          <w:szCs w:val="22"/>
        </w:rPr>
        <w:t xml:space="preserve">  </w:t>
      </w:r>
      <w:r w:rsidR="000A2FF0" w:rsidRPr="00D62DCD">
        <w:rPr>
          <w:rFonts w:ascii="Arial" w:eastAsia="ＭＳ 明朝" w:hAnsi="Arial" w:hint="eastAsia"/>
          <w:b/>
          <w:noProof w:val="0"/>
          <w:szCs w:val="22"/>
          <w:lang w:eastAsia="ja-JP"/>
        </w:rPr>
        <w:t xml:space="preserve">                                                                 </w:t>
      </w:r>
      <w:r w:rsidR="000A2FF0" w:rsidRPr="00D62DCD">
        <w:rPr>
          <w:rFonts w:ascii="Arial" w:eastAsia="SimSun" w:hAnsi="Arial"/>
          <w:b/>
          <w:noProof w:val="0"/>
          <w:szCs w:val="22"/>
        </w:rPr>
        <w:t>R1-</w:t>
      </w:r>
      <w:r w:rsidR="00191DB5" w:rsidRPr="00D62DCD">
        <w:rPr>
          <w:rFonts w:ascii="Arial" w:eastAsia="ＭＳ 明朝" w:hAnsi="Arial" w:hint="eastAsia"/>
          <w:b/>
          <w:noProof w:val="0"/>
          <w:szCs w:val="22"/>
          <w:lang w:eastAsia="ja-JP"/>
        </w:rPr>
        <w:t>15</w:t>
      </w:r>
      <w:r w:rsidR="00671D3B" w:rsidRPr="00D62DCD">
        <w:rPr>
          <w:rFonts w:ascii="Arial" w:eastAsia="ＭＳ 明朝" w:hAnsi="Arial"/>
          <w:b/>
          <w:noProof w:val="0"/>
          <w:szCs w:val="22"/>
          <w:lang w:eastAsia="ja-JP"/>
        </w:rPr>
        <w:t>5765</w:t>
      </w:r>
    </w:p>
    <w:p w14:paraId="64440E80" w14:textId="2A271359" w:rsidR="000A2FF0" w:rsidRPr="00D62DCD" w:rsidRDefault="007E3ED4" w:rsidP="000A2FF0">
      <w:pPr>
        <w:tabs>
          <w:tab w:val="center" w:pos="4536"/>
          <w:tab w:val="right" w:pos="9072"/>
          <w:tab w:val="right" w:pos="9781"/>
        </w:tabs>
        <w:ind w:right="-58"/>
        <w:rPr>
          <w:rFonts w:ascii="Arial" w:eastAsia="SimSun" w:hAnsi="Arial"/>
          <w:b/>
          <w:noProof w:val="0"/>
          <w:szCs w:val="22"/>
          <w:lang w:eastAsia="zh-CN"/>
        </w:rPr>
      </w:pPr>
      <w:r w:rsidRPr="00D62DCD">
        <w:rPr>
          <w:rFonts w:ascii="Arial" w:eastAsia="ＭＳ 明朝" w:hAnsi="Arial" w:cs="Arial"/>
          <w:b/>
          <w:bCs/>
          <w:szCs w:val="22"/>
          <w:lang w:eastAsia="ja-JP"/>
        </w:rPr>
        <w:t>Malmö, Sweden, 5th - 9th October 2015</w:t>
      </w:r>
    </w:p>
    <w:p w14:paraId="21ED2649" w14:textId="77777777" w:rsidR="0041628A" w:rsidRPr="00D62DCD" w:rsidRDefault="0041628A">
      <w:pPr>
        <w:pStyle w:val="Header"/>
        <w:rPr>
          <w:noProof w:val="0"/>
          <w:sz w:val="24"/>
          <w:szCs w:val="22"/>
        </w:rPr>
      </w:pPr>
    </w:p>
    <w:p w14:paraId="21E27392" w14:textId="77777777" w:rsidR="0041628A" w:rsidRPr="00D62DCD" w:rsidRDefault="0041628A">
      <w:pPr>
        <w:pStyle w:val="Header"/>
        <w:ind w:left="1800" w:hanging="1800"/>
        <w:rPr>
          <w:rFonts w:eastAsia="ＭＳ ゴシック"/>
          <w:noProof w:val="0"/>
          <w:sz w:val="24"/>
          <w:szCs w:val="22"/>
        </w:rPr>
      </w:pPr>
      <w:r w:rsidRPr="00D62DCD">
        <w:rPr>
          <w:rFonts w:eastAsia="ＭＳ ゴシック"/>
          <w:noProof w:val="0"/>
          <w:sz w:val="24"/>
          <w:szCs w:val="22"/>
        </w:rPr>
        <w:t>Source:</w:t>
      </w:r>
      <w:r w:rsidRPr="00D62DCD">
        <w:rPr>
          <w:rFonts w:eastAsia="ＭＳ ゴシック"/>
          <w:noProof w:val="0"/>
          <w:sz w:val="24"/>
          <w:szCs w:val="22"/>
        </w:rPr>
        <w:tab/>
        <w:t xml:space="preserve">NTT </w:t>
      </w:r>
      <w:r w:rsidRPr="00D62DCD">
        <w:rPr>
          <w:rFonts w:eastAsia="ＭＳ ゴシック" w:hint="eastAsia"/>
          <w:noProof w:val="0"/>
          <w:sz w:val="24"/>
          <w:szCs w:val="22"/>
        </w:rPr>
        <w:t>DOCOMO</w:t>
      </w:r>
    </w:p>
    <w:bookmarkEnd w:id="0"/>
    <w:p w14:paraId="07787299" w14:textId="1C246E38" w:rsidR="0041628A" w:rsidRPr="00D62DCD" w:rsidRDefault="0041628A">
      <w:pPr>
        <w:pStyle w:val="Header"/>
        <w:ind w:left="1800" w:hanging="1800"/>
        <w:jc w:val="both"/>
        <w:rPr>
          <w:noProof w:val="0"/>
          <w:sz w:val="24"/>
          <w:szCs w:val="22"/>
          <w:lang w:eastAsia="ja-JP"/>
        </w:rPr>
      </w:pPr>
      <w:r w:rsidRPr="00D62DCD">
        <w:rPr>
          <w:rFonts w:eastAsia="ＭＳ ゴシック" w:hint="eastAsia"/>
          <w:noProof w:val="0"/>
          <w:sz w:val="24"/>
          <w:szCs w:val="22"/>
        </w:rPr>
        <w:t>Title</w:t>
      </w:r>
      <w:r w:rsidRPr="00D62DCD">
        <w:rPr>
          <w:rFonts w:eastAsia="ＭＳ ゴシック"/>
          <w:noProof w:val="0"/>
          <w:sz w:val="24"/>
          <w:szCs w:val="22"/>
        </w:rPr>
        <w:t>:</w:t>
      </w:r>
      <w:r w:rsidRPr="00D62DCD">
        <w:rPr>
          <w:rFonts w:eastAsia="ＭＳ ゴシック"/>
          <w:noProof w:val="0"/>
          <w:sz w:val="24"/>
          <w:szCs w:val="22"/>
        </w:rPr>
        <w:tab/>
      </w:r>
      <w:r w:rsidR="00214F58" w:rsidRPr="00D62DCD">
        <w:rPr>
          <w:rFonts w:eastAsia="ＭＳ ゴシック"/>
          <w:noProof w:val="0"/>
          <w:sz w:val="24"/>
          <w:szCs w:val="22"/>
        </w:rPr>
        <w:t>2D Codebook Design for Elevation Beamforming and FD-MIMO</w:t>
      </w:r>
    </w:p>
    <w:p w14:paraId="32D100CB" w14:textId="7027A14F" w:rsidR="0041628A" w:rsidRPr="00D62DCD" w:rsidRDefault="0041628A">
      <w:pPr>
        <w:pStyle w:val="Header"/>
        <w:tabs>
          <w:tab w:val="left" w:pos="1800"/>
        </w:tabs>
        <w:ind w:left="1800" w:hanging="1800"/>
        <w:rPr>
          <w:rFonts w:eastAsia="SimSun"/>
          <w:noProof w:val="0"/>
          <w:sz w:val="24"/>
          <w:szCs w:val="22"/>
          <w:lang w:eastAsia="zh-CN"/>
        </w:rPr>
      </w:pPr>
      <w:r w:rsidRPr="00D62DCD">
        <w:rPr>
          <w:rFonts w:eastAsia="ＭＳ ゴシック"/>
          <w:noProof w:val="0"/>
          <w:sz w:val="24"/>
          <w:szCs w:val="22"/>
        </w:rPr>
        <w:t>Agenda Item:</w:t>
      </w:r>
      <w:bookmarkStart w:id="1" w:name="Source"/>
      <w:bookmarkEnd w:id="1"/>
      <w:r w:rsidRPr="00D62DCD">
        <w:rPr>
          <w:rFonts w:eastAsia="ＭＳ ゴシック"/>
          <w:noProof w:val="0"/>
          <w:sz w:val="24"/>
          <w:szCs w:val="22"/>
        </w:rPr>
        <w:tab/>
      </w:r>
      <w:r w:rsidR="00214F58" w:rsidRPr="00D62DCD">
        <w:rPr>
          <w:rFonts w:eastAsia="ＭＳ ゴシック"/>
          <w:noProof w:val="0"/>
          <w:sz w:val="24"/>
          <w:szCs w:val="22"/>
          <w:lang w:eastAsia="ja-JP"/>
        </w:rPr>
        <w:t>7</w:t>
      </w:r>
      <w:r w:rsidR="00107725" w:rsidRPr="00D62DCD">
        <w:rPr>
          <w:rFonts w:eastAsia="ＭＳ ゴシック"/>
          <w:noProof w:val="0"/>
          <w:sz w:val="24"/>
          <w:szCs w:val="22"/>
          <w:lang w:eastAsia="ja-JP"/>
        </w:rPr>
        <w:t>.</w:t>
      </w:r>
      <w:r w:rsidR="00214F58" w:rsidRPr="00D62DCD">
        <w:rPr>
          <w:rFonts w:eastAsia="ＭＳ ゴシック"/>
          <w:noProof w:val="0"/>
          <w:sz w:val="24"/>
          <w:szCs w:val="22"/>
          <w:lang w:eastAsia="ja-JP"/>
        </w:rPr>
        <w:t>2</w:t>
      </w:r>
      <w:r w:rsidR="00107725" w:rsidRPr="00D62DCD">
        <w:rPr>
          <w:rFonts w:eastAsia="ＭＳ ゴシック"/>
          <w:noProof w:val="0"/>
          <w:sz w:val="24"/>
          <w:szCs w:val="22"/>
          <w:lang w:eastAsia="ja-JP"/>
        </w:rPr>
        <w:t>.</w:t>
      </w:r>
      <w:r w:rsidR="007E3ED4" w:rsidRPr="00D62DCD">
        <w:rPr>
          <w:rFonts w:eastAsia="ＭＳ ゴシック"/>
          <w:noProof w:val="0"/>
          <w:sz w:val="24"/>
          <w:szCs w:val="22"/>
          <w:lang w:eastAsia="ja-JP"/>
        </w:rPr>
        <w:t>4</w:t>
      </w:r>
      <w:r w:rsidR="00107725" w:rsidRPr="00D62DCD">
        <w:rPr>
          <w:rFonts w:eastAsia="ＭＳ ゴシック"/>
          <w:noProof w:val="0"/>
          <w:sz w:val="24"/>
          <w:szCs w:val="22"/>
          <w:lang w:eastAsia="ja-JP"/>
        </w:rPr>
        <w:t>.</w:t>
      </w:r>
      <w:r w:rsidR="00214F58" w:rsidRPr="00D62DCD">
        <w:rPr>
          <w:rFonts w:eastAsia="ＭＳ ゴシック"/>
          <w:noProof w:val="0"/>
          <w:sz w:val="24"/>
          <w:szCs w:val="22"/>
          <w:lang w:eastAsia="ja-JP"/>
        </w:rPr>
        <w:t>3</w:t>
      </w:r>
      <w:r w:rsidR="00107725" w:rsidRPr="00D62DCD">
        <w:rPr>
          <w:rFonts w:eastAsia="ＭＳ ゴシック"/>
          <w:noProof w:val="0"/>
          <w:sz w:val="24"/>
          <w:szCs w:val="22"/>
          <w:lang w:eastAsia="ja-JP"/>
        </w:rPr>
        <w:t>.</w:t>
      </w:r>
      <w:r w:rsidR="00214F58" w:rsidRPr="00D62DCD">
        <w:rPr>
          <w:rFonts w:eastAsia="ＭＳ ゴシック"/>
          <w:noProof w:val="0"/>
          <w:sz w:val="24"/>
          <w:szCs w:val="22"/>
          <w:lang w:eastAsia="ja-JP"/>
        </w:rPr>
        <w:t>1</w:t>
      </w:r>
    </w:p>
    <w:p w14:paraId="171841D7" w14:textId="77777777" w:rsidR="0041628A" w:rsidRPr="00D62DCD" w:rsidRDefault="0041628A">
      <w:pPr>
        <w:pBdr>
          <w:bottom w:val="single" w:sz="6" w:space="1" w:color="auto"/>
        </w:pBdr>
        <w:ind w:left="1800" w:hanging="1800"/>
        <w:rPr>
          <w:rFonts w:ascii="Arial" w:eastAsia="SimSun" w:hAnsi="Arial"/>
          <w:b/>
          <w:noProof w:val="0"/>
          <w:szCs w:val="22"/>
        </w:rPr>
      </w:pPr>
      <w:r w:rsidRPr="00D62DCD">
        <w:rPr>
          <w:rFonts w:ascii="Arial" w:hAnsi="Arial"/>
          <w:b/>
          <w:noProof w:val="0"/>
          <w:szCs w:val="22"/>
        </w:rPr>
        <w:t>Document for:</w:t>
      </w:r>
      <w:bookmarkStart w:id="2" w:name="DocumentFor"/>
      <w:bookmarkEnd w:id="2"/>
      <w:r w:rsidRPr="00D62DCD">
        <w:rPr>
          <w:rFonts w:ascii="Arial" w:hAnsi="Arial" w:hint="eastAsia"/>
          <w:b/>
          <w:noProof w:val="0"/>
          <w:szCs w:val="22"/>
        </w:rPr>
        <w:t xml:space="preserve"> </w:t>
      </w:r>
      <w:r w:rsidRPr="00D62DCD">
        <w:rPr>
          <w:rFonts w:ascii="Arial" w:hAnsi="Arial" w:hint="eastAsia"/>
          <w:b/>
          <w:noProof w:val="0"/>
          <w:szCs w:val="22"/>
        </w:rPr>
        <w:tab/>
        <w:t>Discussion and Decision</w:t>
      </w:r>
    </w:p>
    <w:p w14:paraId="18A2A3A2" w14:textId="77777777" w:rsidR="0041628A" w:rsidRPr="00D62DCD" w:rsidRDefault="0041628A">
      <w:pPr>
        <w:pStyle w:val="Heading1"/>
        <w:spacing w:after="120"/>
        <w:rPr>
          <w:b/>
          <w:sz w:val="24"/>
          <w:szCs w:val="22"/>
        </w:rPr>
      </w:pPr>
      <w:r w:rsidRPr="00D62DCD">
        <w:rPr>
          <w:b/>
          <w:sz w:val="24"/>
          <w:szCs w:val="22"/>
        </w:rPr>
        <w:t>Introducti</w:t>
      </w:r>
      <w:r w:rsidRPr="00D62DCD">
        <w:rPr>
          <w:rFonts w:hint="eastAsia"/>
          <w:b/>
          <w:sz w:val="24"/>
          <w:szCs w:val="22"/>
        </w:rPr>
        <w:t>on</w:t>
      </w:r>
    </w:p>
    <w:p w14:paraId="17C17FA3" w14:textId="24F37653" w:rsidR="00E80167" w:rsidRPr="00D62DCD" w:rsidRDefault="00595244" w:rsidP="00A949E5">
      <w:pPr>
        <w:spacing w:after="120"/>
        <w:jc w:val="both"/>
        <w:rPr>
          <w:rFonts w:eastAsia="SimSun"/>
          <w:noProof w:val="0"/>
          <w:kern w:val="2"/>
          <w:sz w:val="22"/>
          <w:szCs w:val="22"/>
          <w:lang w:eastAsia="zh-CN"/>
        </w:rPr>
      </w:pPr>
      <w:r w:rsidRPr="00D62DCD">
        <w:rPr>
          <w:rFonts w:eastAsia="ＭＳ 明朝"/>
          <w:noProof w:val="0"/>
          <w:kern w:val="2"/>
          <w:sz w:val="22"/>
          <w:szCs w:val="22"/>
          <w:lang w:eastAsia="ja-JP"/>
        </w:rPr>
        <w:t>At the</w:t>
      </w:r>
      <w:r w:rsidR="00A949E5" w:rsidRPr="00D62DCD">
        <w:rPr>
          <w:rFonts w:eastAsia="ＭＳ 明朝"/>
          <w:noProof w:val="0"/>
          <w:kern w:val="2"/>
          <w:sz w:val="22"/>
          <w:szCs w:val="22"/>
          <w:lang w:eastAsia="ja-JP"/>
        </w:rPr>
        <w:t xml:space="preserve"> </w:t>
      </w:r>
      <w:r w:rsidR="00A949E5" w:rsidRPr="00D62DCD">
        <w:rPr>
          <w:rFonts w:eastAsia="SimSun"/>
          <w:noProof w:val="0"/>
          <w:kern w:val="2"/>
          <w:sz w:val="22"/>
          <w:szCs w:val="22"/>
        </w:rPr>
        <w:t>RAN1</w:t>
      </w:r>
      <w:r w:rsidR="00A949E5" w:rsidRPr="00D62DCD">
        <w:rPr>
          <w:rFonts w:eastAsia="ＭＳ 明朝"/>
          <w:noProof w:val="0"/>
          <w:kern w:val="2"/>
          <w:sz w:val="22"/>
          <w:szCs w:val="22"/>
          <w:lang w:eastAsia="ja-JP"/>
        </w:rPr>
        <w:t xml:space="preserve"> </w:t>
      </w:r>
      <w:r w:rsidR="00A949E5" w:rsidRPr="00D62DCD">
        <w:rPr>
          <w:rFonts w:eastAsia="SimSun"/>
          <w:noProof w:val="0"/>
          <w:kern w:val="2"/>
          <w:sz w:val="22"/>
          <w:szCs w:val="22"/>
        </w:rPr>
        <w:t>#8</w:t>
      </w:r>
      <w:r w:rsidRPr="00D62DCD">
        <w:rPr>
          <w:rFonts w:eastAsia="SimSun"/>
          <w:noProof w:val="0"/>
          <w:kern w:val="2"/>
          <w:sz w:val="22"/>
          <w:szCs w:val="22"/>
        </w:rPr>
        <w:t>2</w:t>
      </w:r>
      <w:r w:rsidR="00A949E5" w:rsidRPr="00D62DCD">
        <w:rPr>
          <w:rFonts w:eastAsia="SimSun"/>
          <w:noProof w:val="0"/>
          <w:kern w:val="2"/>
          <w:sz w:val="22"/>
          <w:szCs w:val="22"/>
          <w:lang w:eastAsia="zh-CN"/>
        </w:rPr>
        <w:t xml:space="preserve"> </w:t>
      </w:r>
      <w:r w:rsidR="00A949E5" w:rsidRPr="00D62DCD">
        <w:rPr>
          <w:rFonts w:eastAsia="SimSun"/>
          <w:noProof w:val="0"/>
          <w:kern w:val="2"/>
          <w:sz w:val="22"/>
          <w:szCs w:val="22"/>
        </w:rPr>
        <w:t>meeting</w:t>
      </w:r>
      <w:r w:rsidR="00A949E5" w:rsidRPr="00D62DCD">
        <w:rPr>
          <w:rFonts w:eastAsia="SimSun"/>
          <w:noProof w:val="0"/>
          <w:kern w:val="2"/>
          <w:sz w:val="22"/>
          <w:szCs w:val="22"/>
          <w:lang w:eastAsia="zh-CN"/>
        </w:rPr>
        <w:t>,</w:t>
      </w:r>
      <w:r w:rsidR="00A949E5" w:rsidRPr="00D62DCD">
        <w:rPr>
          <w:rFonts w:eastAsia="SimSun"/>
          <w:noProof w:val="0"/>
          <w:kern w:val="2"/>
          <w:sz w:val="22"/>
          <w:szCs w:val="22"/>
        </w:rPr>
        <w:t xml:space="preserve"> </w:t>
      </w:r>
      <w:r w:rsidRPr="00D62DCD">
        <w:rPr>
          <w:rFonts w:eastAsia="SimSun"/>
          <w:noProof w:val="0"/>
          <w:kern w:val="2"/>
          <w:sz w:val="22"/>
          <w:szCs w:val="22"/>
          <w:lang w:eastAsia="zh-CN"/>
        </w:rPr>
        <w:t>2D codebook design to support</w:t>
      </w:r>
      <w:r w:rsidR="00B56A32" w:rsidRPr="00D62DCD">
        <w:rPr>
          <w:rFonts w:eastAsia="SimSun"/>
          <w:noProof w:val="0"/>
          <w:kern w:val="2"/>
          <w:sz w:val="22"/>
          <w:szCs w:val="22"/>
          <w:lang w:eastAsia="zh-CN"/>
        </w:rPr>
        <w:t xml:space="preserve"> non-</w:t>
      </w:r>
      <w:proofErr w:type="spellStart"/>
      <w:r w:rsidR="00B56A32" w:rsidRPr="00D62DCD">
        <w:rPr>
          <w:rFonts w:eastAsia="SimSun"/>
          <w:noProof w:val="0"/>
          <w:kern w:val="2"/>
          <w:sz w:val="22"/>
          <w:szCs w:val="22"/>
          <w:lang w:eastAsia="zh-CN"/>
        </w:rPr>
        <w:t>precoded</w:t>
      </w:r>
      <w:proofErr w:type="spellEnd"/>
      <w:r w:rsidR="00B56A32" w:rsidRPr="00D62DCD">
        <w:rPr>
          <w:rFonts w:eastAsia="SimSun"/>
          <w:noProof w:val="0"/>
          <w:kern w:val="2"/>
          <w:sz w:val="22"/>
          <w:szCs w:val="22"/>
          <w:lang w:eastAsia="zh-CN"/>
        </w:rPr>
        <w:t xml:space="preserve"> CSI-RS based</w:t>
      </w:r>
      <w:r w:rsidRPr="00D62DCD">
        <w:rPr>
          <w:rFonts w:eastAsia="SimSun"/>
          <w:noProof w:val="0"/>
          <w:kern w:val="2"/>
          <w:sz w:val="22"/>
          <w:szCs w:val="22"/>
          <w:lang w:eastAsia="zh-CN"/>
        </w:rPr>
        <w:t xml:space="preserve"> elevation beamforming and FD-MIMO</w:t>
      </w:r>
      <w:r w:rsidR="00B56A32" w:rsidRPr="00D62DCD">
        <w:rPr>
          <w:rFonts w:eastAsia="SimSun"/>
          <w:noProof w:val="0"/>
          <w:kern w:val="2"/>
          <w:sz w:val="22"/>
          <w:szCs w:val="22"/>
          <w:lang w:eastAsia="zh-CN"/>
        </w:rPr>
        <w:t xml:space="preserve"> transmission scheme</w:t>
      </w:r>
      <w:r w:rsidRPr="00D62DCD">
        <w:rPr>
          <w:rFonts w:eastAsia="SimSun"/>
          <w:noProof w:val="0"/>
          <w:kern w:val="2"/>
          <w:sz w:val="22"/>
          <w:szCs w:val="22"/>
          <w:lang w:eastAsia="zh-CN"/>
        </w:rPr>
        <w:t xml:space="preserve"> has been intensively discussed. One discussion point is the configurability of the codebook. Four different alternatives were identified and summarized in [1]</w:t>
      </w:r>
      <w:r w:rsidR="00E80167" w:rsidRPr="00D62DCD">
        <w:rPr>
          <w:rFonts w:eastAsia="SimSun"/>
          <w:noProof w:val="0"/>
          <w:kern w:val="2"/>
          <w:sz w:val="22"/>
          <w:szCs w:val="22"/>
          <w:lang w:eastAsia="zh-CN"/>
        </w:rPr>
        <w:t>. Briefly summarizing:</w:t>
      </w:r>
    </w:p>
    <w:p w14:paraId="32275738" w14:textId="6493654E" w:rsidR="005422DB" w:rsidRPr="00D62DCD" w:rsidRDefault="00E80167" w:rsidP="00E80167">
      <w:pPr>
        <w:numPr>
          <w:ilvl w:val="0"/>
          <w:numId w:val="33"/>
        </w:numPr>
        <w:spacing w:after="120"/>
        <w:jc w:val="both"/>
        <w:rPr>
          <w:kern w:val="2"/>
          <w:sz w:val="22"/>
          <w:szCs w:val="22"/>
        </w:rPr>
      </w:pPr>
      <w:r w:rsidRPr="00D62DCD">
        <w:rPr>
          <w:rFonts w:eastAsia="SimSun"/>
          <w:noProof w:val="0"/>
          <w:kern w:val="2"/>
          <w:sz w:val="22"/>
          <w:szCs w:val="22"/>
          <w:lang w:eastAsia="zh-CN"/>
        </w:rPr>
        <w:t>In Alt 1, t</w:t>
      </w:r>
      <w:r w:rsidR="005422DB" w:rsidRPr="00D62DCD">
        <w:rPr>
          <w:rFonts w:eastAsia="SimSun"/>
          <w:noProof w:val="0"/>
          <w:kern w:val="2"/>
          <w:sz w:val="22"/>
          <w:szCs w:val="22"/>
          <w:lang w:eastAsia="zh-CN"/>
        </w:rPr>
        <w:t>all, [square] and wide arrays are supported with a single codebook for each of [8], 12 and 16 CSI-RS ports</w:t>
      </w:r>
      <w:r w:rsidRPr="00D62DCD">
        <w:rPr>
          <w:rFonts w:eastAsia="SimSun"/>
          <w:noProof w:val="0"/>
          <w:kern w:val="2"/>
          <w:sz w:val="22"/>
          <w:szCs w:val="22"/>
          <w:lang w:eastAsia="zh-CN"/>
        </w:rPr>
        <w:t xml:space="preserve">; codebook subset selection is applied to select subsets of the codebook that are valid for PUSCH and PUCCH reporting; and additional configurability can be considered for oversampling factors, beam group spacing, </w:t>
      </w:r>
      <w:r w:rsidRPr="00D62DCD">
        <w:rPr>
          <w:kern w:val="2"/>
          <w:sz w:val="22"/>
          <w:szCs w:val="22"/>
        </w:rPr>
        <w:t>number of beams in each beam group, beam spacing in each beam group.</w:t>
      </w:r>
    </w:p>
    <w:p w14:paraId="2F716D01" w14:textId="1D8FB14C" w:rsidR="005422DB" w:rsidRPr="00D62DCD" w:rsidRDefault="00E80167" w:rsidP="00E80167">
      <w:pPr>
        <w:numPr>
          <w:ilvl w:val="0"/>
          <w:numId w:val="33"/>
        </w:numPr>
        <w:spacing w:after="120"/>
        <w:jc w:val="both"/>
        <w:rPr>
          <w:noProof w:val="0"/>
          <w:kern w:val="2"/>
          <w:sz w:val="22"/>
          <w:szCs w:val="22"/>
        </w:rPr>
      </w:pPr>
      <w:r w:rsidRPr="00D62DCD">
        <w:rPr>
          <w:rFonts w:eastAsia="SimSun"/>
          <w:noProof w:val="0"/>
          <w:kern w:val="2"/>
          <w:sz w:val="22"/>
          <w:szCs w:val="22"/>
          <w:lang w:eastAsia="zh-CN"/>
        </w:rPr>
        <w:t xml:space="preserve">In Alt 2, </w:t>
      </w:r>
      <w:r w:rsidRPr="00D62DCD">
        <w:rPr>
          <w:noProof w:val="0"/>
          <w:kern w:val="2"/>
          <w:sz w:val="22"/>
          <w:szCs w:val="22"/>
        </w:rPr>
        <w:t>t</w:t>
      </w:r>
      <w:r w:rsidR="005422DB" w:rsidRPr="00D62DCD">
        <w:rPr>
          <w:noProof w:val="0"/>
          <w:kern w:val="2"/>
          <w:sz w:val="22"/>
          <w:szCs w:val="22"/>
        </w:rPr>
        <w:t xml:space="preserve">all, [square] and wide port layouts are supported with parameters </w:t>
      </w:r>
      <w:r w:rsidR="005422DB" w:rsidRPr="00D62DCD">
        <w:rPr>
          <w:i/>
          <w:iCs/>
          <w:noProof w:val="0"/>
          <w:kern w:val="2"/>
          <w:sz w:val="22"/>
          <w:szCs w:val="22"/>
        </w:rPr>
        <w:t>N</w:t>
      </w:r>
      <w:r w:rsidR="005422DB" w:rsidRPr="00D62DCD">
        <w:rPr>
          <w:noProof w:val="0"/>
          <w:kern w:val="2"/>
          <w:sz w:val="22"/>
          <w:szCs w:val="22"/>
          <w:vertAlign w:val="subscript"/>
        </w:rPr>
        <w:t>1</w:t>
      </w:r>
      <w:r w:rsidR="005422DB" w:rsidRPr="00D62DCD">
        <w:rPr>
          <w:noProof w:val="0"/>
          <w:kern w:val="2"/>
          <w:sz w:val="22"/>
          <w:szCs w:val="22"/>
        </w:rPr>
        <w:t xml:space="preserve">, </w:t>
      </w:r>
      <w:r w:rsidR="005422DB" w:rsidRPr="00D62DCD">
        <w:rPr>
          <w:i/>
          <w:iCs/>
          <w:noProof w:val="0"/>
          <w:kern w:val="2"/>
          <w:sz w:val="22"/>
          <w:szCs w:val="22"/>
        </w:rPr>
        <w:t>N</w:t>
      </w:r>
      <w:r w:rsidR="005422DB" w:rsidRPr="00D62DCD">
        <w:rPr>
          <w:noProof w:val="0"/>
          <w:kern w:val="2"/>
          <w:sz w:val="22"/>
          <w:szCs w:val="22"/>
          <w:vertAlign w:val="subscript"/>
        </w:rPr>
        <w:t>2</w:t>
      </w:r>
      <w:r w:rsidRPr="00D62DCD">
        <w:rPr>
          <w:noProof w:val="0"/>
          <w:kern w:val="2"/>
          <w:sz w:val="22"/>
          <w:szCs w:val="22"/>
        </w:rPr>
        <w:t xml:space="preserve">; and </w:t>
      </w:r>
      <w:r w:rsidRPr="00D62DCD">
        <w:rPr>
          <w:rFonts w:eastAsia="SimSun"/>
          <w:noProof w:val="0"/>
          <w:kern w:val="2"/>
          <w:sz w:val="22"/>
          <w:szCs w:val="22"/>
          <w:lang w:eastAsia="zh-CN"/>
        </w:rPr>
        <w:t xml:space="preserve">additional configurability can be considered for oversampling factors, beam group spacing, </w:t>
      </w:r>
      <w:r w:rsidRPr="00D62DCD">
        <w:rPr>
          <w:kern w:val="2"/>
          <w:sz w:val="22"/>
          <w:szCs w:val="22"/>
        </w:rPr>
        <w:t>number of beams in each beam group, beam spacing in each beam group.</w:t>
      </w:r>
    </w:p>
    <w:p w14:paraId="7582ACB7" w14:textId="6BE72BE2" w:rsidR="00E80167" w:rsidRPr="00D62DCD" w:rsidRDefault="00E80167" w:rsidP="00E80167">
      <w:pPr>
        <w:numPr>
          <w:ilvl w:val="0"/>
          <w:numId w:val="33"/>
        </w:numPr>
        <w:spacing w:after="120"/>
        <w:jc w:val="both"/>
        <w:rPr>
          <w:rFonts w:eastAsia="SimSun"/>
          <w:noProof w:val="0"/>
          <w:kern w:val="2"/>
          <w:sz w:val="22"/>
          <w:szCs w:val="22"/>
          <w:lang w:eastAsia="zh-CN"/>
        </w:rPr>
      </w:pPr>
      <w:r w:rsidRPr="00D62DCD">
        <w:rPr>
          <w:rFonts w:eastAsia="SimSun"/>
          <w:noProof w:val="0"/>
          <w:kern w:val="2"/>
          <w:sz w:val="22"/>
          <w:szCs w:val="22"/>
          <w:lang w:eastAsia="zh-CN"/>
        </w:rPr>
        <w:t xml:space="preserve">In Alt 3, </w:t>
      </w:r>
      <w:r w:rsidR="004E74F3" w:rsidRPr="00D62DCD">
        <w:rPr>
          <w:rFonts w:eastAsia="SimSun"/>
          <w:noProof w:val="0"/>
          <w:kern w:val="2"/>
          <w:sz w:val="22"/>
          <w:szCs w:val="22"/>
          <w:lang w:eastAsia="zh-CN"/>
        </w:rPr>
        <w:t>for each number of 12 and 16 CSI-RS ports, at most two fixed codebooks are specified in spec without any sub-sampling for selecting codebook subset for PUSCH report and with possible sub-sampling for selecting codebook subset for PUCCH report.</w:t>
      </w:r>
    </w:p>
    <w:p w14:paraId="66A3E05D" w14:textId="5452BA52" w:rsidR="005422DB" w:rsidRPr="00D62DCD" w:rsidRDefault="004E74F3" w:rsidP="004E74F3">
      <w:pPr>
        <w:numPr>
          <w:ilvl w:val="0"/>
          <w:numId w:val="33"/>
        </w:numPr>
        <w:spacing w:after="120"/>
        <w:jc w:val="both"/>
        <w:rPr>
          <w:noProof w:val="0"/>
          <w:kern w:val="2"/>
          <w:sz w:val="22"/>
          <w:szCs w:val="22"/>
        </w:rPr>
      </w:pPr>
      <w:r w:rsidRPr="00D62DCD">
        <w:rPr>
          <w:rFonts w:eastAsia="SimSun"/>
          <w:noProof w:val="0"/>
          <w:kern w:val="2"/>
          <w:sz w:val="22"/>
          <w:szCs w:val="22"/>
          <w:lang w:eastAsia="zh-CN"/>
        </w:rPr>
        <w:t xml:space="preserve">In Al4 4, </w:t>
      </w:r>
      <w:r w:rsidRPr="00D62DCD">
        <w:rPr>
          <w:noProof w:val="0"/>
          <w:kern w:val="2"/>
          <w:sz w:val="22"/>
          <w:szCs w:val="22"/>
        </w:rPr>
        <w:t>f</w:t>
      </w:r>
      <w:r w:rsidR="00B56A32" w:rsidRPr="00D62DCD">
        <w:rPr>
          <w:noProof w:val="0"/>
          <w:kern w:val="2"/>
          <w:sz w:val="22"/>
          <w:szCs w:val="22"/>
        </w:rPr>
        <w:t xml:space="preserve">or each number of 16 and 12 </w:t>
      </w:r>
      <w:r w:rsidR="005422DB" w:rsidRPr="00D62DCD">
        <w:rPr>
          <w:noProof w:val="0"/>
          <w:kern w:val="2"/>
          <w:sz w:val="22"/>
          <w:szCs w:val="22"/>
        </w:rPr>
        <w:t>CSI-RS ports, a single fixe</w:t>
      </w:r>
      <w:r w:rsidRPr="00D62DCD">
        <w:rPr>
          <w:noProof w:val="0"/>
          <w:kern w:val="2"/>
          <w:sz w:val="22"/>
          <w:szCs w:val="22"/>
        </w:rPr>
        <w:t>d codebook is specified in spec.</w:t>
      </w:r>
    </w:p>
    <w:p w14:paraId="7DBE1D63" w14:textId="3A24AC16" w:rsidR="00B02342" w:rsidRPr="00D62DCD" w:rsidRDefault="004E74F3" w:rsidP="00A949E5">
      <w:pPr>
        <w:spacing w:after="120"/>
        <w:jc w:val="both"/>
        <w:rPr>
          <w:rFonts w:eastAsia="SimSun"/>
          <w:noProof w:val="0"/>
          <w:kern w:val="2"/>
          <w:sz w:val="22"/>
          <w:szCs w:val="22"/>
          <w:lang w:eastAsia="zh-CN"/>
        </w:rPr>
      </w:pPr>
      <w:r w:rsidRPr="00D62DCD">
        <w:rPr>
          <w:rFonts w:eastAsia="SimSun"/>
          <w:noProof w:val="0"/>
          <w:kern w:val="2"/>
          <w:sz w:val="22"/>
          <w:szCs w:val="22"/>
          <w:lang w:eastAsia="zh-CN"/>
        </w:rPr>
        <w:t>It was finally agreed in [2] that the above four alternatives can be further considered. Down-selection and/or combination of the alternatives are possible.</w:t>
      </w:r>
      <w:r w:rsidR="00444E3E" w:rsidRPr="00D62DCD">
        <w:rPr>
          <w:rFonts w:eastAsia="SimSun"/>
          <w:noProof w:val="0"/>
          <w:kern w:val="2"/>
          <w:sz w:val="22"/>
          <w:szCs w:val="22"/>
          <w:lang w:eastAsia="zh-CN"/>
        </w:rPr>
        <w:t xml:space="preserve"> </w:t>
      </w:r>
      <w:r w:rsidRPr="00D62DCD">
        <w:rPr>
          <w:rFonts w:eastAsia="SimSun"/>
          <w:noProof w:val="0"/>
          <w:kern w:val="2"/>
          <w:sz w:val="22"/>
          <w:szCs w:val="22"/>
          <w:lang w:eastAsia="zh-CN"/>
        </w:rPr>
        <w:t>In this contribution, we provide our views on the configurability of the codebook for elevation beamforming and FD-MIMO.</w:t>
      </w:r>
    </w:p>
    <w:p w14:paraId="4FE977A0" w14:textId="6CEBAEF3" w:rsidR="000C40D3" w:rsidRPr="00D62DCD" w:rsidRDefault="002858F2" w:rsidP="006228D3">
      <w:pPr>
        <w:pStyle w:val="Heading1"/>
        <w:spacing w:after="120"/>
        <w:ind w:left="432" w:hanging="432"/>
        <w:rPr>
          <w:b/>
          <w:sz w:val="24"/>
          <w:szCs w:val="22"/>
          <w:lang w:val="en-US"/>
        </w:rPr>
      </w:pPr>
      <w:r w:rsidRPr="00D62DCD">
        <w:rPr>
          <w:b/>
          <w:sz w:val="24"/>
          <w:szCs w:val="22"/>
          <w:lang w:val="en-US"/>
        </w:rPr>
        <w:t>2D Codebook Design for Rel. 13 MIMO</w:t>
      </w:r>
    </w:p>
    <w:p w14:paraId="46D776F3" w14:textId="121A0D6D" w:rsidR="00444E3E" w:rsidRPr="00D62DCD" w:rsidRDefault="00444E3E" w:rsidP="00444E3E">
      <w:pPr>
        <w:spacing w:after="120"/>
        <w:jc w:val="both"/>
        <w:rPr>
          <w:rFonts w:eastAsia="Arial Unicode MS" w:cs="Arial"/>
          <w:noProof w:val="0"/>
          <w:kern w:val="2"/>
          <w:sz w:val="22"/>
          <w:lang w:val="en-GB" w:eastAsia="ja-JP"/>
        </w:rPr>
      </w:pPr>
      <w:r w:rsidRPr="00D62DCD">
        <w:rPr>
          <w:rFonts w:eastAsia="Arial Unicode MS" w:cs="Arial"/>
          <w:noProof w:val="0"/>
          <w:kern w:val="2"/>
          <w:sz w:val="22"/>
          <w:lang w:val="en-GB" w:eastAsia="ja-JP"/>
        </w:rPr>
        <w:t>During the email discussion of [3], there are different views on the scope of the codebook design for Rel. 13 work item, including:</w:t>
      </w:r>
    </w:p>
    <w:p w14:paraId="52FB2AF5" w14:textId="77777777" w:rsidR="00444E3E" w:rsidRPr="00D62DCD" w:rsidRDefault="00444E3E" w:rsidP="00444E3E">
      <w:pPr>
        <w:pStyle w:val="ListParagraph"/>
        <w:numPr>
          <w:ilvl w:val="0"/>
          <w:numId w:val="38"/>
        </w:numPr>
        <w:spacing w:after="120"/>
        <w:ind w:firstLineChars="0"/>
        <w:jc w:val="both"/>
        <w:rPr>
          <w:rFonts w:ascii="Times New Roman" w:eastAsia="Arial Unicode MS" w:hAnsi="Times New Roman" w:cs="Times New Roman"/>
          <w:noProof w:val="0"/>
          <w:kern w:val="2"/>
          <w:sz w:val="22"/>
          <w:lang w:eastAsia="ja-JP"/>
        </w:rPr>
      </w:pPr>
      <w:r w:rsidRPr="00D62DCD">
        <w:rPr>
          <w:rFonts w:ascii="Times New Roman" w:eastAsia="Arial Unicode MS" w:hAnsi="Times New Roman" w:cs="Times New Roman"/>
          <w:noProof w:val="0"/>
          <w:kern w:val="2"/>
          <w:sz w:val="22"/>
          <w:lang w:eastAsia="ja-JP"/>
        </w:rPr>
        <w:t>Whether 1D antenna ports layout is supported or not;</w:t>
      </w:r>
    </w:p>
    <w:p w14:paraId="08ABDB50" w14:textId="77777777" w:rsidR="00444E3E" w:rsidRPr="00D62DCD" w:rsidRDefault="00444E3E" w:rsidP="00444E3E">
      <w:pPr>
        <w:pStyle w:val="ListParagraph"/>
        <w:numPr>
          <w:ilvl w:val="0"/>
          <w:numId w:val="38"/>
        </w:numPr>
        <w:spacing w:after="120"/>
        <w:ind w:firstLineChars="0"/>
        <w:jc w:val="both"/>
        <w:rPr>
          <w:rFonts w:ascii="Times New Roman" w:eastAsia="Arial Unicode MS" w:hAnsi="Times New Roman" w:cs="Times New Roman"/>
          <w:noProof w:val="0"/>
          <w:kern w:val="2"/>
          <w:sz w:val="22"/>
          <w:lang w:eastAsia="ja-JP"/>
        </w:rPr>
      </w:pPr>
      <w:r w:rsidRPr="00D62DCD">
        <w:rPr>
          <w:rFonts w:ascii="Times New Roman" w:eastAsia="Arial Unicode MS" w:hAnsi="Times New Roman" w:cs="Times New Roman"/>
          <w:noProof w:val="0"/>
          <w:kern w:val="2"/>
          <w:sz w:val="22"/>
          <w:lang w:eastAsia="ja-JP"/>
        </w:rPr>
        <w:t>Whether 12-TX antenna configurations are with the same priority as 16 TX configurations or not.</w:t>
      </w:r>
    </w:p>
    <w:p w14:paraId="44094B87" w14:textId="77777777" w:rsidR="00444E3E" w:rsidRPr="00D62DCD" w:rsidRDefault="00444E3E" w:rsidP="00444E3E">
      <w:pPr>
        <w:spacing w:after="120"/>
        <w:jc w:val="both"/>
        <w:rPr>
          <w:rFonts w:eastAsia="Arial Unicode MS"/>
          <w:noProof w:val="0"/>
          <w:kern w:val="2"/>
          <w:sz w:val="22"/>
          <w:lang w:eastAsia="ja-JP"/>
        </w:rPr>
      </w:pPr>
      <w:r w:rsidRPr="00D62DCD">
        <w:rPr>
          <w:rFonts w:eastAsia="Arial Unicode MS"/>
          <w:noProof w:val="0"/>
          <w:kern w:val="2"/>
          <w:sz w:val="22"/>
          <w:lang w:eastAsia="ja-JP"/>
        </w:rPr>
        <w:t>On one hand, since the Rel. 13 elevation beamforming and FD-MIMO work item is the first occasion in RAN 1 to discuss the 2D codebook design, it is desired to consider a robust codebook framework which can support 8, 12 and 16 CSI-RS ports with different 2D layouts. On the other hand, it is a very realistic situation that it seems difficult to optimize the codebook design separately for each particular antenna port number and antenna array structure, considering the Rel. 13 timeline. In that sense, we think it is reasonable to focus on a general 2D codebook framework which ensures the performance benefit of elevation beamforming and FD-MIMO. Then if time allows, it can be further discussed whether some additional enhancement, including performance enhancement, overhead/complexity reduction, needs to be done and can be done in Rel. 13. Further enhancement is always possible in the future releases. To summarize, we make the following proposal.</w:t>
      </w:r>
    </w:p>
    <w:p w14:paraId="33A34E1D" w14:textId="727967EA" w:rsidR="00444E3E" w:rsidRPr="00D62DCD" w:rsidRDefault="00444E3E" w:rsidP="00444E3E">
      <w:pPr>
        <w:spacing w:after="120"/>
        <w:jc w:val="both"/>
        <w:rPr>
          <w:rFonts w:eastAsia="Arial Unicode MS" w:cs="Arial"/>
          <w:b/>
          <w:noProof w:val="0"/>
          <w:kern w:val="2"/>
          <w:sz w:val="22"/>
          <w:lang w:val="en-GB" w:eastAsia="ja-JP"/>
        </w:rPr>
      </w:pPr>
      <w:r w:rsidRPr="00D62DCD">
        <w:rPr>
          <w:b/>
          <w:kern w:val="2"/>
          <w:sz w:val="22"/>
          <w:szCs w:val="22"/>
        </w:rPr>
        <w:t xml:space="preserve">Proposal </w:t>
      </w:r>
      <w:r w:rsidR="00C579DF" w:rsidRPr="00D62DCD">
        <w:rPr>
          <w:b/>
          <w:kern w:val="2"/>
          <w:sz w:val="22"/>
          <w:szCs w:val="22"/>
        </w:rPr>
        <w:t>1</w:t>
      </w:r>
      <w:r w:rsidRPr="00D62DCD">
        <w:rPr>
          <w:b/>
          <w:kern w:val="2"/>
          <w:sz w:val="22"/>
          <w:szCs w:val="22"/>
        </w:rPr>
        <w:t xml:space="preserve">: </w:t>
      </w:r>
      <w:r w:rsidRPr="00D62DCD">
        <w:rPr>
          <w:rFonts w:eastAsia="Arial Unicode MS" w:cs="Arial"/>
          <w:b/>
          <w:noProof w:val="0"/>
          <w:kern w:val="2"/>
          <w:sz w:val="22"/>
          <w:lang w:val="en-GB" w:eastAsia="ja-JP"/>
        </w:rPr>
        <w:t>The Rel. 13 codebook structure/framework shall be general enough, in order to ensure the performance benefit of elevation beamforming and FD-MIMO for all targeted antenna array structures and interested deployment scenarios.</w:t>
      </w:r>
    </w:p>
    <w:p w14:paraId="2A562BB5" w14:textId="789C1EBA" w:rsidR="00444E3E" w:rsidRPr="00D62DCD" w:rsidRDefault="00444E3E" w:rsidP="00444E3E">
      <w:pPr>
        <w:spacing w:after="120"/>
        <w:jc w:val="both"/>
        <w:rPr>
          <w:b/>
          <w:kern w:val="2"/>
          <w:sz w:val="22"/>
          <w:szCs w:val="22"/>
        </w:rPr>
      </w:pPr>
      <w:r w:rsidRPr="00D62DCD">
        <w:rPr>
          <w:b/>
          <w:kern w:val="2"/>
          <w:sz w:val="22"/>
          <w:szCs w:val="22"/>
        </w:rPr>
        <w:t xml:space="preserve">Proposal </w:t>
      </w:r>
      <w:r w:rsidR="00C579DF" w:rsidRPr="00D62DCD">
        <w:rPr>
          <w:b/>
          <w:kern w:val="2"/>
          <w:sz w:val="22"/>
          <w:szCs w:val="22"/>
        </w:rPr>
        <w:t>2</w:t>
      </w:r>
      <w:r w:rsidRPr="00D62DCD">
        <w:rPr>
          <w:b/>
          <w:kern w:val="2"/>
          <w:sz w:val="22"/>
          <w:szCs w:val="22"/>
        </w:rPr>
        <w:t>: Further codebook structure design and parameter optimization can be considered for specific antenna array structure in Rel. 13 if benefits in terms of performance gain or complexity/overhead reduction can be clearly identified and if time allows.</w:t>
      </w:r>
    </w:p>
    <w:p w14:paraId="3F8E0AEA" w14:textId="20150625" w:rsidR="00B56A32" w:rsidRPr="00D62DCD" w:rsidRDefault="00B56A32" w:rsidP="00E4282D">
      <w:pPr>
        <w:spacing w:after="120"/>
        <w:jc w:val="both"/>
        <w:rPr>
          <w:kern w:val="2"/>
          <w:sz w:val="22"/>
          <w:szCs w:val="22"/>
        </w:rPr>
      </w:pPr>
      <w:r w:rsidRPr="00D62DCD">
        <w:rPr>
          <w:rFonts w:eastAsia="ＭＳ 明朝"/>
          <w:noProof w:val="0"/>
          <w:kern w:val="2"/>
          <w:sz w:val="22"/>
          <w:szCs w:val="22"/>
          <w:lang w:eastAsia="ja-JP"/>
        </w:rPr>
        <w:lastRenderedPageBreak/>
        <w:t xml:space="preserve">Based on the outcome from the last meeting, there exist four alternative codebook frameworks for supporting Rel. 13 </w:t>
      </w:r>
      <w:r w:rsidRPr="00D62DCD">
        <w:rPr>
          <w:rFonts w:eastAsia="SimSun"/>
          <w:noProof w:val="0"/>
          <w:kern w:val="2"/>
          <w:sz w:val="22"/>
          <w:szCs w:val="22"/>
          <w:lang w:eastAsia="zh-CN"/>
        </w:rPr>
        <w:t>non-</w:t>
      </w:r>
      <w:proofErr w:type="spellStart"/>
      <w:r w:rsidRPr="00D62DCD">
        <w:rPr>
          <w:rFonts w:eastAsia="SimSun"/>
          <w:noProof w:val="0"/>
          <w:kern w:val="2"/>
          <w:sz w:val="22"/>
          <w:szCs w:val="22"/>
          <w:lang w:eastAsia="zh-CN"/>
        </w:rPr>
        <w:t>precoded</w:t>
      </w:r>
      <w:proofErr w:type="spellEnd"/>
      <w:r w:rsidRPr="00D62DCD">
        <w:rPr>
          <w:rFonts w:eastAsia="SimSun"/>
          <w:noProof w:val="0"/>
          <w:kern w:val="2"/>
          <w:sz w:val="22"/>
          <w:szCs w:val="22"/>
          <w:lang w:eastAsia="zh-CN"/>
        </w:rPr>
        <w:t xml:space="preserve"> CSI-RS based </w:t>
      </w:r>
      <w:r w:rsidRPr="00D62DCD">
        <w:rPr>
          <w:rFonts w:eastAsia="ＭＳ 明朝"/>
          <w:noProof w:val="0"/>
          <w:kern w:val="2"/>
          <w:sz w:val="22"/>
          <w:szCs w:val="22"/>
          <w:lang w:eastAsia="ja-JP"/>
        </w:rPr>
        <w:t xml:space="preserve">elevation beamforming and FD-MIMO schemes. Alt 1 and Alt 2 allow configurability of the codebook, in terms of the codebook dimension parameter, e.g., antenna port number, and intrinsic codebook structure parameters, e.g., </w:t>
      </w:r>
      <w:r w:rsidRPr="00D62DCD">
        <w:rPr>
          <w:rFonts w:eastAsia="SimSun"/>
          <w:noProof w:val="0"/>
          <w:kern w:val="2"/>
          <w:sz w:val="22"/>
          <w:szCs w:val="22"/>
          <w:lang w:eastAsia="zh-CN"/>
        </w:rPr>
        <w:t xml:space="preserve">oversampling factors, beam group spacing, </w:t>
      </w:r>
      <w:r w:rsidRPr="00D62DCD">
        <w:rPr>
          <w:kern w:val="2"/>
          <w:sz w:val="22"/>
          <w:szCs w:val="22"/>
        </w:rPr>
        <w:t xml:space="preserve">number of beams in each beam group, beam spacing in each beam group. The major difference between Alt 1 and Alt 2 is the configuration of the antenna port layout. In Alt 1, the antenna port layout is implicitly configured via eNB implementation, more specifically, </w:t>
      </w:r>
      <w:r w:rsidR="00AC7DF1" w:rsidRPr="00D62DCD">
        <w:rPr>
          <w:kern w:val="2"/>
          <w:sz w:val="22"/>
          <w:szCs w:val="22"/>
        </w:rPr>
        <w:t xml:space="preserve">by appropriate numbering of the CSI-RS ports, as illustated in Figure 1. Therefore, for Alt 1, it is sufficient to define three sets of codebooks for 8, 12 and 16 ports respectively. In Alt 2, the antenna port layout is explicitly configured by parameter </w:t>
      </w:r>
      <w:r w:rsidR="00AC7DF1" w:rsidRPr="00D62DCD">
        <w:rPr>
          <w:i/>
          <w:iCs/>
          <w:noProof w:val="0"/>
          <w:kern w:val="2"/>
          <w:sz w:val="22"/>
          <w:szCs w:val="22"/>
        </w:rPr>
        <w:t>N</w:t>
      </w:r>
      <w:r w:rsidR="00AC7DF1" w:rsidRPr="00D62DCD">
        <w:rPr>
          <w:noProof w:val="0"/>
          <w:kern w:val="2"/>
          <w:sz w:val="22"/>
          <w:szCs w:val="22"/>
          <w:vertAlign w:val="subscript"/>
        </w:rPr>
        <w:t>1</w:t>
      </w:r>
      <w:r w:rsidR="00DC5D6A" w:rsidRPr="00D62DCD">
        <w:rPr>
          <w:rFonts w:eastAsia="SimSun" w:hint="eastAsia"/>
          <w:noProof w:val="0"/>
          <w:kern w:val="2"/>
          <w:sz w:val="22"/>
          <w:szCs w:val="22"/>
          <w:lang w:eastAsia="zh-CN"/>
        </w:rPr>
        <w:t xml:space="preserve"> and</w:t>
      </w:r>
      <w:r w:rsidR="00AC7DF1" w:rsidRPr="00D62DCD">
        <w:rPr>
          <w:noProof w:val="0"/>
          <w:kern w:val="2"/>
          <w:sz w:val="22"/>
          <w:szCs w:val="22"/>
        </w:rPr>
        <w:t xml:space="preserve"> </w:t>
      </w:r>
      <w:r w:rsidR="00AC7DF1" w:rsidRPr="00D62DCD">
        <w:rPr>
          <w:i/>
          <w:iCs/>
          <w:noProof w:val="0"/>
          <w:kern w:val="2"/>
          <w:sz w:val="22"/>
          <w:szCs w:val="22"/>
        </w:rPr>
        <w:t>N</w:t>
      </w:r>
      <w:r w:rsidR="00AC7DF1" w:rsidRPr="00D62DCD">
        <w:rPr>
          <w:noProof w:val="0"/>
          <w:kern w:val="2"/>
          <w:sz w:val="22"/>
          <w:szCs w:val="22"/>
          <w:vertAlign w:val="subscript"/>
        </w:rPr>
        <w:t xml:space="preserve">2 </w:t>
      </w:r>
      <w:r w:rsidR="00AC7DF1" w:rsidRPr="00D62DCD">
        <w:rPr>
          <w:kern w:val="2"/>
          <w:sz w:val="22"/>
          <w:szCs w:val="22"/>
        </w:rPr>
        <w:t>which represent number of ports per row and number of ports per column respectively. Alt 3 and Alt 4 try to minimize the configurability of the Rel. 13 codebook. In Alt 3, different codebooks are supposed to be designed for different antenna layout, even with the same number of antenna ports. In Alt 4, a single codebook is specified for a given number of antenna ports. Similar to Alt 1, different antenna layouts are accomodated by eNB implementation of the CSI-RS port numbering.</w:t>
      </w:r>
      <w:r w:rsidR="005422DB" w:rsidRPr="00D62DCD">
        <w:rPr>
          <w:kern w:val="2"/>
          <w:sz w:val="22"/>
          <w:szCs w:val="22"/>
        </w:rPr>
        <w:t xml:space="preserve"> </w:t>
      </w:r>
    </w:p>
    <w:p w14:paraId="7E7F179F" w14:textId="3F26F121" w:rsidR="00AC7DF1" w:rsidRPr="00D62DCD" w:rsidRDefault="00DC5D6A" w:rsidP="00AC7DF1">
      <w:pPr>
        <w:spacing w:after="120"/>
        <w:jc w:val="center"/>
      </w:pPr>
      <w:r w:rsidRPr="00D62DCD">
        <w:object w:dxaOrig="7160" w:dyaOrig="2200" w14:anchorId="6CBA3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10.25pt" o:ole="">
            <v:imagedata r:id="rId9" o:title=""/>
          </v:shape>
          <o:OLEObject Type="Embed" ProgID="Visio.Drawing.11" ShapeID="_x0000_i1025" DrawAspect="Content" ObjectID="_1504701487" r:id="rId10"/>
        </w:object>
      </w:r>
    </w:p>
    <w:p w14:paraId="53FD63C4" w14:textId="0639DCCE" w:rsidR="00AC7DF1" w:rsidRPr="00D62DCD" w:rsidRDefault="00AC7DF1" w:rsidP="00AC7DF1">
      <w:pPr>
        <w:spacing w:after="120"/>
        <w:jc w:val="center"/>
        <w:rPr>
          <w:rFonts w:eastAsia="SimSun"/>
          <w:noProof w:val="0"/>
          <w:kern w:val="2"/>
          <w:sz w:val="22"/>
          <w:szCs w:val="22"/>
          <w:lang w:eastAsia="zh-CN"/>
        </w:rPr>
      </w:pPr>
      <w:r w:rsidRPr="00D62DCD">
        <w:rPr>
          <w:rFonts w:hint="eastAsia"/>
          <w:sz w:val="22"/>
          <w:lang w:eastAsia="ja-JP"/>
        </w:rPr>
        <w:t xml:space="preserve">Figure </w:t>
      </w:r>
      <w:r w:rsidRPr="00D62DCD">
        <w:rPr>
          <w:sz w:val="22"/>
          <w:lang w:eastAsia="ja-JP"/>
        </w:rPr>
        <w:t>1</w:t>
      </w:r>
      <w:r w:rsidRPr="00D62DCD">
        <w:rPr>
          <w:rFonts w:hint="eastAsia"/>
          <w:sz w:val="22"/>
          <w:lang w:eastAsia="ja-JP"/>
        </w:rPr>
        <w:t>.</w:t>
      </w:r>
      <w:r w:rsidRPr="00D62DCD">
        <w:rPr>
          <w:sz w:val="22"/>
          <w:lang w:eastAsia="ja-JP"/>
        </w:rPr>
        <w:t xml:space="preserve"> eNB numbering of the antenna ports to use a common codebook for different antenna structures with the same number of antenna ports</w:t>
      </w:r>
      <w:r w:rsidR="00DC5D6A" w:rsidRPr="00D62DCD">
        <w:rPr>
          <w:rFonts w:eastAsia="SimSun" w:hint="eastAsia"/>
          <w:sz w:val="22"/>
          <w:lang w:eastAsia="zh-CN"/>
        </w:rPr>
        <w:t>.</w:t>
      </w:r>
    </w:p>
    <w:p w14:paraId="15ABAA2C" w14:textId="6E67B0F3" w:rsidR="00F86B89" w:rsidRPr="00D62DCD" w:rsidRDefault="005422DB" w:rsidP="0053395A">
      <w:pPr>
        <w:spacing w:after="120"/>
        <w:jc w:val="both"/>
        <w:rPr>
          <w:kern w:val="2"/>
          <w:sz w:val="22"/>
          <w:szCs w:val="22"/>
        </w:rPr>
      </w:pPr>
      <w:r w:rsidRPr="00D62DCD">
        <w:rPr>
          <w:kern w:val="2"/>
          <w:sz w:val="22"/>
          <w:szCs w:val="22"/>
        </w:rPr>
        <w:t>Comparing the four alternatives, one of the major difference</w:t>
      </w:r>
      <w:r w:rsidR="00E45269" w:rsidRPr="00D62DCD">
        <w:rPr>
          <w:kern w:val="2"/>
          <w:sz w:val="22"/>
          <w:szCs w:val="22"/>
        </w:rPr>
        <w:t>s</w:t>
      </w:r>
      <w:r w:rsidRPr="00D62DCD">
        <w:rPr>
          <w:kern w:val="2"/>
          <w:sz w:val="22"/>
          <w:szCs w:val="22"/>
        </w:rPr>
        <w:t xml:space="preserve"> is the configurability of the parameters that are associated with the intrinsic codebook structure, including </w:t>
      </w:r>
      <w:r w:rsidRPr="00D62DCD">
        <w:rPr>
          <w:rFonts w:eastAsia="SimSun"/>
          <w:noProof w:val="0"/>
          <w:kern w:val="2"/>
          <w:sz w:val="22"/>
          <w:szCs w:val="22"/>
          <w:lang w:eastAsia="zh-CN"/>
        </w:rPr>
        <w:t xml:space="preserve">oversampling factors, beam group spacing, </w:t>
      </w:r>
      <w:r w:rsidRPr="00D62DCD">
        <w:rPr>
          <w:kern w:val="2"/>
          <w:sz w:val="22"/>
          <w:szCs w:val="22"/>
        </w:rPr>
        <w:t xml:space="preserve">number of beams in each beam group, beam spacing in each beam group. Considering different deployment scenario of 2D antenna arrays, e.g., in the UMa, UMi and </w:t>
      </w:r>
      <w:r w:rsidR="00DC5D6A" w:rsidRPr="00D62DCD">
        <w:rPr>
          <w:rFonts w:eastAsia="SimSun" w:hint="eastAsia"/>
          <w:kern w:val="2"/>
          <w:sz w:val="22"/>
          <w:szCs w:val="22"/>
          <w:lang w:eastAsia="zh-CN"/>
        </w:rPr>
        <w:t xml:space="preserve">small cells, e.g., in </w:t>
      </w:r>
      <w:r w:rsidRPr="00D62DCD">
        <w:rPr>
          <w:kern w:val="2"/>
          <w:sz w:val="22"/>
          <w:szCs w:val="22"/>
        </w:rPr>
        <w:t xml:space="preserve">heterogeneous network scenarios, it is beneficial to allow certain level of configurability of these parameters. On the other hand, the Rel. 13 evelation beamforming and FD-MIMO supports 8, 12, and 16 CSI-RS ports, which can be created from different antenna arrays, even for a single antenna port number. For example, the use cases of 16-port codebook can </w:t>
      </w:r>
      <w:r w:rsidR="00E45269" w:rsidRPr="00D62DCD">
        <w:rPr>
          <w:kern w:val="2"/>
          <w:sz w:val="22"/>
          <w:szCs w:val="22"/>
        </w:rPr>
        <w:t>cover</w:t>
      </w:r>
      <w:r w:rsidRPr="00D62DCD">
        <w:rPr>
          <w:kern w:val="2"/>
          <w:sz w:val="22"/>
          <w:szCs w:val="22"/>
        </w:rPr>
        <w:t xml:space="preserve"> </w:t>
      </w:r>
      <w:r w:rsidR="00E45269" w:rsidRPr="00D62DCD">
        <w:rPr>
          <w:kern w:val="2"/>
          <w:sz w:val="22"/>
          <w:szCs w:val="22"/>
        </w:rPr>
        <w:t xml:space="preserve">different </w:t>
      </w:r>
      <w:r w:rsidRPr="00D62DCD">
        <w:rPr>
          <w:kern w:val="2"/>
          <w:sz w:val="22"/>
          <w:szCs w:val="22"/>
        </w:rPr>
        <w:t>antenna array configurations of (8, 4, 2, 16</w:t>
      </w:r>
      <w:r w:rsidR="00E45269" w:rsidRPr="00D62DCD">
        <w:rPr>
          <w:kern w:val="2"/>
          <w:sz w:val="22"/>
          <w:szCs w:val="22"/>
        </w:rPr>
        <w:t xml:space="preserve">), (4, 4, 2, 16), (8, 2, 2, 16). </w:t>
      </w:r>
      <w:r w:rsidR="0053395A" w:rsidRPr="00D62DCD">
        <w:rPr>
          <w:kern w:val="2"/>
          <w:sz w:val="22"/>
          <w:szCs w:val="22"/>
        </w:rPr>
        <w:t xml:space="preserve">Note that different parameter values may be suitable for different antenna array configurations. Based on the above analysis, </w:t>
      </w:r>
      <w:r w:rsidR="00F86B89" w:rsidRPr="00D62DCD">
        <w:rPr>
          <w:kern w:val="2"/>
          <w:sz w:val="22"/>
          <w:szCs w:val="22"/>
        </w:rPr>
        <w:t>it is preferrable to further discuss the configurability of the intrinsic codebook structure parameters</w:t>
      </w:r>
      <w:r w:rsidR="0053395A" w:rsidRPr="00D62DCD">
        <w:rPr>
          <w:kern w:val="2"/>
          <w:sz w:val="22"/>
          <w:szCs w:val="22"/>
        </w:rPr>
        <w:t>.</w:t>
      </w:r>
      <w:r w:rsidR="00F86B89" w:rsidRPr="00D62DCD">
        <w:rPr>
          <w:kern w:val="2"/>
          <w:sz w:val="22"/>
          <w:szCs w:val="22"/>
        </w:rPr>
        <w:t xml:space="preserve"> Among the parameters listed in Alt 1 and Alt 2, it is still possible to down-select the parameters to be configurable. The down-selection shall be based on performance evaluation and analysis of the overhead and complexity issues. To summarize the above analysis, we propose the following.</w:t>
      </w:r>
    </w:p>
    <w:p w14:paraId="756767F3" w14:textId="5FDCF9DA" w:rsidR="0053395A" w:rsidRPr="00D62DCD" w:rsidRDefault="0053395A" w:rsidP="0053395A">
      <w:pPr>
        <w:spacing w:after="120"/>
        <w:jc w:val="both"/>
        <w:rPr>
          <w:rFonts w:eastAsia="Arial Unicode MS" w:cs="Arial"/>
          <w:b/>
          <w:noProof w:val="0"/>
          <w:kern w:val="2"/>
          <w:sz w:val="22"/>
          <w:lang w:val="en-GB" w:eastAsia="ja-JP"/>
        </w:rPr>
      </w:pPr>
      <w:r w:rsidRPr="00D62DCD">
        <w:rPr>
          <w:b/>
          <w:kern w:val="2"/>
          <w:sz w:val="22"/>
          <w:szCs w:val="22"/>
        </w:rPr>
        <w:t xml:space="preserve">Proposal </w:t>
      </w:r>
      <w:r w:rsidR="00C579DF" w:rsidRPr="00D62DCD">
        <w:rPr>
          <w:b/>
          <w:kern w:val="2"/>
          <w:sz w:val="22"/>
          <w:szCs w:val="22"/>
        </w:rPr>
        <w:t>3</w:t>
      </w:r>
      <w:r w:rsidRPr="00D62DCD">
        <w:rPr>
          <w:b/>
          <w:kern w:val="2"/>
          <w:sz w:val="22"/>
          <w:szCs w:val="22"/>
        </w:rPr>
        <w:t xml:space="preserve">: </w:t>
      </w:r>
      <w:r w:rsidRPr="00D62DCD">
        <w:rPr>
          <w:rFonts w:eastAsia="Arial Unicode MS" w:cs="Arial"/>
          <w:b/>
          <w:noProof w:val="0"/>
          <w:kern w:val="2"/>
          <w:sz w:val="22"/>
          <w:lang w:val="en-GB" w:eastAsia="ja-JP"/>
        </w:rPr>
        <w:t xml:space="preserve">Configurable codebook design shall be considered in Rel. 13. </w:t>
      </w:r>
    </w:p>
    <w:p w14:paraId="42ADB187" w14:textId="4BFC2E5E" w:rsidR="0053395A" w:rsidRPr="00D62DCD" w:rsidRDefault="0053395A" w:rsidP="0053395A">
      <w:pPr>
        <w:pStyle w:val="ListParagraph"/>
        <w:numPr>
          <w:ilvl w:val="0"/>
          <w:numId w:val="36"/>
        </w:numPr>
        <w:spacing w:after="120"/>
        <w:ind w:firstLineChars="0"/>
        <w:jc w:val="both"/>
        <w:rPr>
          <w:rFonts w:ascii="Times New Roman" w:hAnsi="Times New Roman" w:cs="Times New Roman"/>
          <w:b/>
          <w:kern w:val="2"/>
          <w:sz w:val="22"/>
          <w:szCs w:val="22"/>
        </w:rPr>
      </w:pPr>
      <w:r w:rsidRPr="00D62DCD">
        <w:rPr>
          <w:rFonts w:ascii="Times New Roman" w:eastAsia="Arial Unicode MS" w:hAnsi="Times New Roman" w:cs="Times New Roman"/>
          <w:b/>
          <w:noProof w:val="0"/>
          <w:kern w:val="2"/>
          <w:sz w:val="22"/>
          <w:lang w:val="en-GB" w:eastAsia="ja-JP"/>
        </w:rPr>
        <w:t xml:space="preserve">FFS how to configure different antenna array layouts with the same number of antenna ports, based </w:t>
      </w:r>
      <w:r w:rsidR="00717435" w:rsidRPr="00D62DCD">
        <w:rPr>
          <w:rFonts w:ascii="Times New Roman" w:eastAsia="Arial Unicode MS" w:hAnsi="Times New Roman" w:cs="Times New Roman"/>
          <w:b/>
          <w:noProof w:val="0"/>
          <w:kern w:val="2"/>
          <w:sz w:val="22"/>
          <w:lang w:val="en-GB" w:eastAsia="ja-JP"/>
        </w:rPr>
        <w:t xml:space="preserve">on the </w:t>
      </w:r>
      <w:r w:rsidR="00C579DF" w:rsidRPr="00D62DCD">
        <w:rPr>
          <w:rFonts w:ascii="Times New Roman" w:eastAsia="Arial Unicode MS" w:hAnsi="Times New Roman" w:cs="Times New Roman"/>
          <w:b/>
          <w:noProof w:val="0"/>
          <w:kern w:val="2"/>
          <w:sz w:val="22"/>
          <w:lang w:val="en-GB" w:eastAsia="ja-JP"/>
        </w:rPr>
        <w:t>following alternatives:</w:t>
      </w:r>
    </w:p>
    <w:p w14:paraId="69E7442A" w14:textId="6872333A" w:rsidR="00C579DF" w:rsidRPr="00D62DCD" w:rsidRDefault="00C579DF" w:rsidP="00C579DF">
      <w:pPr>
        <w:pStyle w:val="ListParagraph"/>
        <w:numPr>
          <w:ilvl w:val="1"/>
          <w:numId w:val="40"/>
        </w:numPr>
        <w:spacing w:after="120"/>
        <w:ind w:firstLineChars="0"/>
        <w:jc w:val="both"/>
        <w:rPr>
          <w:rFonts w:ascii="Times New Roman" w:hAnsi="Times New Roman" w:cs="Times New Roman"/>
          <w:b/>
          <w:kern w:val="2"/>
          <w:sz w:val="22"/>
          <w:szCs w:val="22"/>
        </w:rPr>
      </w:pPr>
      <w:r w:rsidRPr="00D62DCD">
        <w:rPr>
          <w:rFonts w:ascii="Times New Roman" w:hAnsi="Times New Roman" w:cs="Times New Roman"/>
          <w:b/>
          <w:kern w:val="2"/>
          <w:sz w:val="22"/>
          <w:szCs w:val="22"/>
        </w:rPr>
        <w:t>Alt 1: by eNB implementation of the port numbering;</w:t>
      </w:r>
    </w:p>
    <w:p w14:paraId="6715D794" w14:textId="16E24C2D" w:rsidR="00C579DF" w:rsidRPr="00D62DCD" w:rsidRDefault="00C579DF" w:rsidP="00C579DF">
      <w:pPr>
        <w:pStyle w:val="ListParagraph"/>
        <w:numPr>
          <w:ilvl w:val="1"/>
          <w:numId w:val="40"/>
        </w:numPr>
        <w:spacing w:after="120"/>
        <w:ind w:firstLineChars="0"/>
        <w:jc w:val="both"/>
        <w:rPr>
          <w:rFonts w:ascii="Times New Roman" w:hAnsi="Times New Roman" w:cs="Times New Roman"/>
          <w:b/>
          <w:kern w:val="2"/>
          <w:sz w:val="22"/>
          <w:szCs w:val="22"/>
        </w:rPr>
      </w:pPr>
      <w:r w:rsidRPr="00D62DCD">
        <w:rPr>
          <w:rFonts w:ascii="Times New Roman" w:hAnsi="Times New Roman" w:cs="Times New Roman"/>
          <w:b/>
          <w:kern w:val="2"/>
          <w:sz w:val="22"/>
          <w:szCs w:val="22"/>
        </w:rPr>
        <w:t>Alt 2: by explicitly signalling of (</w:t>
      </w:r>
      <w:r w:rsidRPr="00D62DCD">
        <w:rPr>
          <w:rFonts w:ascii="Times New Roman" w:hAnsi="Times New Roman" w:cs="Times New Roman"/>
          <w:b/>
          <w:i/>
          <w:iCs/>
          <w:noProof w:val="0"/>
          <w:kern w:val="2"/>
          <w:sz w:val="22"/>
          <w:szCs w:val="22"/>
        </w:rPr>
        <w:t>N</w:t>
      </w:r>
      <w:r w:rsidRPr="00D62DCD">
        <w:rPr>
          <w:rFonts w:ascii="Times New Roman" w:hAnsi="Times New Roman" w:cs="Times New Roman"/>
          <w:b/>
          <w:noProof w:val="0"/>
          <w:kern w:val="2"/>
          <w:sz w:val="22"/>
          <w:szCs w:val="22"/>
          <w:vertAlign w:val="subscript"/>
        </w:rPr>
        <w:t>1</w:t>
      </w:r>
      <w:r w:rsidRPr="00D62DCD">
        <w:rPr>
          <w:rFonts w:ascii="Times New Roman" w:hAnsi="Times New Roman" w:cs="Times New Roman"/>
          <w:b/>
          <w:noProof w:val="0"/>
          <w:kern w:val="2"/>
          <w:sz w:val="22"/>
          <w:szCs w:val="22"/>
        </w:rPr>
        <w:t xml:space="preserve">, </w:t>
      </w:r>
      <w:r w:rsidRPr="00D62DCD">
        <w:rPr>
          <w:rFonts w:ascii="Times New Roman" w:hAnsi="Times New Roman" w:cs="Times New Roman"/>
          <w:b/>
          <w:i/>
          <w:iCs/>
          <w:noProof w:val="0"/>
          <w:kern w:val="2"/>
          <w:sz w:val="22"/>
          <w:szCs w:val="22"/>
        </w:rPr>
        <w:t>N</w:t>
      </w:r>
      <w:r w:rsidRPr="00D62DCD">
        <w:rPr>
          <w:rFonts w:ascii="Times New Roman" w:hAnsi="Times New Roman" w:cs="Times New Roman"/>
          <w:b/>
          <w:noProof w:val="0"/>
          <w:kern w:val="2"/>
          <w:sz w:val="22"/>
          <w:szCs w:val="22"/>
          <w:vertAlign w:val="subscript"/>
        </w:rPr>
        <w:t>2</w:t>
      </w:r>
      <w:r w:rsidRPr="00D62DCD">
        <w:rPr>
          <w:rFonts w:ascii="Times New Roman" w:hAnsi="Times New Roman" w:cs="Times New Roman"/>
          <w:b/>
          <w:kern w:val="2"/>
          <w:sz w:val="22"/>
          <w:szCs w:val="22"/>
        </w:rPr>
        <w:t>).</w:t>
      </w:r>
    </w:p>
    <w:p w14:paraId="27780139" w14:textId="3587A06C" w:rsidR="0053395A" w:rsidRPr="00D62DCD" w:rsidRDefault="0053395A" w:rsidP="00717435">
      <w:pPr>
        <w:pStyle w:val="ListParagraph"/>
        <w:numPr>
          <w:ilvl w:val="0"/>
          <w:numId w:val="36"/>
        </w:numPr>
        <w:spacing w:after="120"/>
        <w:ind w:firstLineChars="0"/>
        <w:jc w:val="both"/>
        <w:rPr>
          <w:rFonts w:ascii="Times New Roman" w:hAnsi="Times New Roman" w:cs="Times New Roman"/>
          <w:b/>
          <w:kern w:val="2"/>
          <w:sz w:val="22"/>
          <w:szCs w:val="22"/>
        </w:rPr>
      </w:pPr>
      <w:r w:rsidRPr="00D62DCD">
        <w:rPr>
          <w:rFonts w:ascii="Times New Roman" w:eastAsia="Arial Unicode MS" w:hAnsi="Times New Roman" w:cs="Times New Roman"/>
          <w:b/>
          <w:noProof w:val="0"/>
          <w:kern w:val="2"/>
          <w:sz w:val="22"/>
          <w:lang w:eastAsia="ja-JP"/>
        </w:rPr>
        <w:t xml:space="preserve">FFS to down-select the configurable parameters among the following, </w:t>
      </w:r>
      <w:r w:rsidR="00717435" w:rsidRPr="00D62DCD">
        <w:rPr>
          <w:rFonts w:ascii="Times New Roman" w:eastAsia="Arial Unicode MS" w:hAnsi="Times New Roman" w:cs="Times New Roman"/>
          <w:b/>
          <w:noProof w:val="0"/>
          <w:kern w:val="2"/>
          <w:sz w:val="22"/>
          <w:lang w:eastAsia="ja-JP"/>
        </w:rPr>
        <w:t>oversampling factors, beam group spacing, number of beams in each beam group, beam spacing in each beam group.</w:t>
      </w:r>
    </w:p>
    <w:p w14:paraId="325EC305" w14:textId="2BEA8AD4" w:rsidR="00E45269" w:rsidRPr="00D62DCD" w:rsidRDefault="00F86B89" w:rsidP="00E4282D">
      <w:pPr>
        <w:spacing w:after="120"/>
        <w:jc w:val="both"/>
        <w:rPr>
          <w:kern w:val="2"/>
          <w:sz w:val="22"/>
          <w:szCs w:val="22"/>
        </w:rPr>
      </w:pPr>
      <w:r w:rsidRPr="00D62DCD">
        <w:rPr>
          <w:kern w:val="2"/>
          <w:sz w:val="22"/>
          <w:szCs w:val="22"/>
        </w:rPr>
        <w:t>At the RAN1#82 meeting, it is further discussed the general structure of the codebook, followed by an additional ema</w:t>
      </w:r>
      <w:r w:rsidR="00C27907" w:rsidRPr="00D62DCD">
        <w:rPr>
          <w:rFonts w:hint="eastAsia"/>
          <w:kern w:val="2"/>
          <w:sz w:val="22"/>
          <w:szCs w:val="22"/>
          <w:lang w:eastAsia="ja-JP"/>
        </w:rPr>
        <w:t>i</w:t>
      </w:r>
      <w:r w:rsidRPr="00D62DCD">
        <w:rPr>
          <w:kern w:val="2"/>
          <w:sz w:val="22"/>
          <w:szCs w:val="22"/>
        </w:rPr>
        <w:t>l discussion after the meeting [</w:t>
      </w:r>
      <w:r w:rsidR="00444E3E" w:rsidRPr="00D62DCD">
        <w:rPr>
          <w:kern w:val="2"/>
          <w:sz w:val="22"/>
          <w:szCs w:val="22"/>
        </w:rPr>
        <w:t>4</w:t>
      </w:r>
      <w:r w:rsidRPr="00D62DCD">
        <w:rPr>
          <w:kern w:val="2"/>
          <w:sz w:val="22"/>
          <w:szCs w:val="22"/>
        </w:rPr>
        <w:t>]. It was agreed in [</w:t>
      </w:r>
      <w:r w:rsidR="00444E3E" w:rsidRPr="00D62DCD">
        <w:rPr>
          <w:kern w:val="2"/>
          <w:sz w:val="22"/>
          <w:szCs w:val="22"/>
        </w:rPr>
        <w:t>5</w:t>
      </w:r>
      <w:r w:rsidRPr="00D62DCD">
        <w:rPr>
          <w:kern w:val="2"/>
          <w:sz w:val="22"/>
          <w:szCs w:val="22"/>
        </w:rPr>
        <w:t xml:space="preserve">] that the codebook shall reuse the Rel. 10 8-TX and Rel. 12 4-TX codebook structure of </w:t>
      </w:r>
      <w:r w:rsidRPr="00D62DCD">
        <w:rPr>
          <w:b/>
          <w:kern w:val="2"/>
          <w:sz w:val="22"/>
          <w:szCs w:val="22"/>
        </w:rPr>
        <w:t>W</w:t>
      </w:r>
      <w:r w:rsidRPr="00D62DCD">
        <w:rPr>
          <w:kern w:val="2"/>
          <w:sz w:val="22"/>
          <w:szCs w:val="22"/>
        </w:rPr>
        <w:t xml:space="preserve"> = </w:t>
      </w:r>
      <w:r w:rsidRPr="00D62DCD">
        <w:rPr>
          <w:b/>
          <w:kern w:val="2"/>
          <w:sz w:val="22"/>
          <w:szCs w:val="22"/>
        </w:rPr>
        <w:t>W</w:t>
      </w:r>
      <w:r w:rsidRPr="00D62DCD">
        <w:rPr>
          <w:kern w:val="2"/>
          <w:sz w:val="22"/>
          <w:szCs w:val="22"/>
          <w:vertAlign w:val="subscript"/>
        </w:rPr>
        <w:t>1</w:t>
      </w:r>
      <w:r w:rsidRPr="00D62DCD">
        <w:rPr>
          <w:b/>
          <w:kern w:val="2"/>
          <w:sz w:val="22"/>
          <w:szCs w:val="22"/>
        </w:rPr>
        <w:t>W</w:t>
      </w:r>
      <w:r w:rsidRPr="00D62DCD">
        <w:rPr>
          <w:kern w:val="2"/>
          <w:sz w:val="22"/>
          <w:szCs w:val="22"/>
          <w:vertAlign w:val="subscript"/>
        </w:rPr>
        <w:t>2</w:t>
      </w:r>
      <w:r w:rsidRPr="00D62DCD">
        <w:rPr>
          <w:kern w:val="2"/>
          <w:sz w:val="22"/>
          <w:szCs w:val="22"/>
        </w:rPr>
        <w:t xml:space="preserve">, wherein </w:t>
      </w:r>
      <w:r w:rsidRPr="00D62DCD">
        <w:rPr>
          <w:b/>
          <w:kern w:val="2"/>
          <w:sz w:val="22"/>
          <w:szCs w:val="22"/>
        </w:rPr>
        <w:t>W</w:t>
      </w:r>
      <w:r w:rsidRPr="00D62DCD">
        <w:rPr>
          <w:kern w:val="2"/>
          <w:sz w:val="22"/>
          <w:szCs w:val="22"/>
          <w:vertAlign w:val="subscript"/>
        </w:rPr>
        <w:t xml:space="preserve">1 </w:t>
      </w:r>
      <w:r w:rsidRPr="00D62DCD">
        <w:rPr>
          <w:kern w:val="2"/>
          <w:sz w:val="22"/>
          <w:szCs w:val="22"/>
        </w:rPr>
        <w:t xml:space="preserve">provides beam group selection and </w:t>
      </w:r>
      <w:r w:rsidRPr="00D62DCD">
        <w:rPr>
          <w:b/>
          <w:kern w:val="2"/>
          <w:sz w:val="22"/>
          <w:szCs w:val="22"/>
        </w:rPr>
        <w:t>W</w:t>
      </w:r>
      <w:r w:rsidRPr="00D62DCD">
        <w:rPr>
          <w:kern w:val="2"/>
          <w:sz w:val="22"/>
          <w:szCs w:val="22"/>
          <w:vertAlign w:val="subscript"/>
        </w:rPr>
        <w:t>2</w:t>
      </w:r>
      <w:r w:rsidRPr="00D62DCD">
        <w:rPr>
          <w:kern w:val="2"/>
          <w:sz w:val="22"/>
          <w:szCs w:val="22"/>
        </w:rPr>
        <w:t xml:space="preserve"> provides beam selection in beam group and co-phase between the two polarizations. Considering the structure of </w:t>
      </w:r>
      <w:r w:rsidRPr="00D62DCD">
        <w:rPr>
          <w:b/>
          <w:kern w:val="2"/>
          <w:sz w:val="22"/>
          <w:szCs w:val="22"/>
        </w:rPr>
        <w:t>W</w:t>
      </w:r>
      <w:r w:rsidRPr="00D62DCD">
        <w:rPr>
          <w:kern w:val="2"/>
          <w:sz w:val="22"/>
          <w:szCs w:val="22"/>
          <w:vertAlign w:val="subscript"/>
        </w:rPr>
        <w:t>1</w:t>
      </w:r>
      <w:r w:rsidRPr="00D62DCD">
        <w:rPr>
          <w:kern w:val="2"/>
          <w:sz w:val="22"/>
          <w:szCs w:val="22"/>
        </w:rPr>
        <w:t>, three alternatives are agreed in [</w:t>
      </w:r>
      <w:r w:rsidR="00444E3E" w:rsidRPr="00D62DCD">
        <w:rPr>
          <w:kern w:val="2"/>
          <w:sz w:val="22"/>
          <w:szCs w:val="22"/>
        </w:rPr>
        <w:t>5</w:t>
      </w:r>
      <w:r w:rsidRPr="00D62DCD">
        <w:rPr>
          <w:kern w:val="2"/>
          <w:sz w:val="22"/>
          <w:szCs w:val="22"/>
        </w:rPr>
        <w:t>], i.e.,:</w:t>
      </w:r>
    </w:p>
    <w:p w14:paraId="0DC9867E" w14:textId="4AB99ED2" w:rsidR="00214612" w:rsidRPr="00D62DCD" w:rsidRDefault="00334EB6" w:rsidP="00F86B89">
      <w:pPr>
        <w:numPr>
          <w:ilvl w:val="0"/>
          <w:numId w:val="37"/>
        </w:numPr>
        <w:spacing w:after="120"/>
        <w:jc w:val="both"/>
        <w:rPr>
          <w:kern w:val="2"/>
          <w:sz w:val="22"/>
          <w:szCs w:val="22"/>
        </w:rPr>
      </w:pPr>
      <w:r w:rsidRPr="00D62DCD">
        <w:rPr>
          <w:kern w:val="2"/>
          <w:sz w:val="22"/>
          <w:szCs w:val="22"/>
        </w:rPr>
        <w:lastRenderedPageBreak/>
        <w:t xml:space="preserve">Alt 1: </w:t>
      </w: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e>
                  <m:r>
                    <w:rPr>
                      <w:rFonts w:ascii="Cambria Math" w:hAnsi="Cambria Math"/>
                      <w:kern w:val="2"/>
                      <w:sz w:val="22"/>
                      <w:szCs w:val="22"/>
                    </w:rPr>
                    <m:t>0</m:t>
                  </m:r>
                </m:e>
              </m:mr>
              <m:mr>
                <m:e>
                  <m:r>
                    <w:rPr>
                      <w:rFonts w:ascii="Cambria Math" w:hAnsi="Cambria Math"/>
                      <w:kern w:val="2"/>
                      <w:sz w:val="22"/>
                      <w:szCs w:val="22"/>
                    </w:rPr>
                    <m:t>0</m:t>
                  </m:r>
                </m:e>
                <m:e>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e>
              </m:mr>
            </m:m>
          </m:e>
        </m:d>
      </m:oMath>
    </w:p>
    <w:p w14:paraId="0739528A" w14:textId="7F57FC21" w:rsidR="00214612" w:rsidRPr="00D62DCD" w:rsidRDefault="00334EB6" w:rsidP="00F86B89">
      <w:pPr>
        <w:numPr>
          <w:ilvl w:val="0"/>
          <w:numId w:val="37"/>
        </w:numPr>
        <w:spacing w:after="120"/>
        <w:jc w:val="both"/>
        <w:rPr>
          <w:kern w:val="2"/>
          <w:sz w:val="22"/>
          <w:szCs w:val="22"/>
        </w:rPr>
      </w:pPr>
      <w:r w:rsidRPr="00D62DCD">
        <w:rPr>
          <w:kern w:val="2"/>
          <w:sz w:val="22"/>
          <w:szCs w:val="22"/>
        </w:rPr>
        <w:t xml:space="preserve">Alt 2: </w:t>
      </w:r>
      <m:oMath>
        <m:sSub>
          <m:sSubPr>
            <m:ctrlPr>
              <w:rPr>
                <w:rFonts w:ascii="Cambria Math" w:hAnsi="Cambria Math"/>
                <w:i/>
                <w:iCs/>
                <w:kern w:val="2"/>
                <w:sz w:val="22"/>
                <w:szCs w:val="22"/>
              </w:rPr>
            </m:ctrlPr>
          </m:sSubPr>
          <m:e>
            <m:r>
              <m:rPr>
                <m:sty m:val="bi"/>
              </m:rPr>
              <w:rPr>
                <w:rFonts w:ascii="Cambria Math" w:hAnsi="Cambria Math"/>
                <w:kern w:val="2"/>
                <w:sz w:val="22"/>
                <w:szCs w:val="22"/>
              </w:rPr>
              <m:t>W</m:t>
            </m:r>
          </m:e>
          <m:sub>
            <m:r>
              <w:rPr>
                <w:rFonts w:ascii="Cambria Math" w:hAnsi="Cambria Math"/>
                <w:kern w:val="2"/>
                <w:sz w:val="22"/>
                <w:szCs w:val="22"/>
              </w:rPr>
              <m:t>1</m:t>
            </m:r>
          </m:sub>
        </m:sSub>
        <m:r>
          <w:rPr>
            <w:rFonts w:ascii="Cambria Math" w:hAnsi="Cambria Math"/>
            <w:kern w:val="2"/>
            <w:sz w:val="22"/>
            <w:szCs w:val="22"/>
          </w:rPr>
          <m:t>=</m:t>
        </m:r>
        <m:d>
          <m:dPr>
            <m:ctrlPr>
              <w:rPr>
                <w:rFonts w:ascii="Cambria Math" w:hAnsi="Cambria Math"/>
                <w:i/>
                <w:iCs/>
                <w:kern w:val="2"/>
                <w:sz w:val="22"/>
                <w:szCs w:val="22"/>
              </w:rPr>
            </m:ctrlPr>
          </m:dPr>
          <m:e>
            <m:m>
              <m:mPr>
                <m:mcs>
                  <m:mc>
                    <m:mcPr>
                      <m:count m:val="2"/>
                      <m:mcJc m:val="center"/>
                    </m:mcPr>
                  </m:mc>
                </m:mcs>
                <m:ctrlPr>
                  <w:rPr>
                    <w:rFonts w:ascii="Cambria Math" w:hAnsi="Cambria Math"/>
                    <w:i/>
                    <w:iCs/>
                    <w:kern w:val="2"/>
                    <w:sz w:val="22"/>
                    <w:szCs w:val="22"/>
                  </w:rPr>
                </m:ctrlPr>
              </m:mPr>
              <m:mr>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e>
                  <m:r>
                    <w:rPr>
                      <w:rFonts w:ascii="Cambria Math" w:hAnsi="Cambria Math"/>
                      <w:kern w:val="2"/>
                      <w:sz w:val="22"/>
                      <w:szCs w:val="22"/>
                    </w:rPr>
                    <m:t>0</m:t>
                  </m:r>
                </m:e>
              </m:mr>
              <m:mr>
                <m:e>
                  <m:r>
                    <w:rPr>
                      <w:rFonts w:ascii="Cambria Math" w:hAnsi="Cambria Math"/>
                      <w:kern w:val="2"/>
                      <w:sz w:val="22"/>
                      <w:szCs w:val="22"/>
                    </w:rPr>
                    <m:t>0</m:t>
                  </m:r>
                </m:e>
                <m:e>
                  <m:r>
                    <w:rPr>
                      <w:rFonts w:ascii="Cambria Math" w:hAnsi="Cambria Math"/>
                      <w:kern w:val="2"/>
                      <w:sz w:val="22"/>
                      <w:szCs w:val="22"/>
                    </w:rPr>
                    <m:t>Col[</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1</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1</m:t>
                          </m:r>
                        </m:sub>
                      </m:sSub>
                    </m:sup>
                  </m:sSubSup>
                  <m:r>
                    <w:rPr>
                      <w:rFonts w:ascii="Cambria Math" w:hAnsi="Cambria Math"/>
                      <w:kern w:val="2"/>
                      <w:sz w:val="22"/>
                      <w:szCs w:val="22"/>
                    </w:rPr>
                    <m:t>⊗</m:t>
                  </m:r>
                  <m:sSubSup>
                    <m:sSubSupPr>
                      <m:ctrlPr>
                        <w:rPr>
                          <w:rFonts w:ascii="Cambria Math" w:hAnsi="Cambria Math"/>
                          <w:i/>
                          <w:iCs/>
                          <w:kern w:val="2"/>
                          <w:sz w:val="22"/>
                          <w:szCs w:val="22"/>
                        </w:rPr>
                      </m:ctrlPr>
                    </m:sSubSupPr>
                    <m:e>
                      <m:r>
                        <m:rPr>
                          <m:sty m:val="bi"/>
                        </m:rPr>
                        <w:rPr>
                          <w:rFonts w:ascii="Cambria Math" w:hAnsi="Cambria Math"/>
                          <w:kern w:val="2"/>
                          <w:sz w:val="22"/>
                          <w:szCs w:val="22"/>
                        </w:rPr>
                        <m:t>X</m:t>
                      </m:r>
                    </m:e>
                    <m:sub>
                      <m:r>
                        <w:rPr>
                          <w:rFonts w:ascii="Cambria Math" w:hAnsi="Cambria Math"/>
                          <w:kern w:val="2"/>
                          <w:sz w:val="22"/>
                          <w:szCs w:val="22"/>
                        </w:rPr>
                        <m:t>2</m:t>
                      </m:r>
                    </m:sub>
                    <m:sup>
                      <m:sSub>
                        <m:sSubPr>
                          <m:ctrlPr>
                            <w:rPr>
                              <w:rFonts w:ascii="Cambria Math" w:hAnsi="Cambria Math"/>
                              <w:i/>
                              <w:iCs/>
                              <w:kern w:val="2"/>
                              <w:sz w:val="22"/>
                              <w:szCs w:val="22"/>
                            </w:rPr>
                          </m:ctrlPr>
                        </m:sSubPr>
                        <m:e>
                          <m:r>
                            <w:rPr>
                              <w:rFonts w:ascii="Cambria Math" w:hAnsi="Cambria Math"/>
                              <w:kern w:val="2"/>
                              <w:sz w:val="22"/>
                              <w:szCs w:val="22"/>
                            </w:rPr>
                            <m:t>m</m:t>
                          </m:r>
                        </m:e>
                        <m:sub>
                          <m:r>
                            <w:rPr>
                              <w:rFonts w:ascii="Cambria Math" w:hAnsi="Cambria Math"/>
                              <w:kern w:val="2"/>
                              <w:sz w:val="22"/>
                              <w:szCs w:val="22"/>
                            </w:rPr>
                            <m:t>2</m:t>
                          </m:r>
                        </m:sub>
                      </m:sSub>
                    </m:sup>
                  </m:sSubSup>
                  <m:r>
                    <w:rPr>
                      <w:rFonts w:ascii="Cambria Math" w:hAnsi="Cambria Math"/>
                      <w:kern w:val="2"/>
                      <w:sz w:val="22"/>
                      <w:szCs w:val="22"/>
                    </w:rPr>
                    <m:t>]</m:t>
                  </m:r>
                </m:e>
              </m:mr>
            </m:m>
          </m:e>
        </m:d>
      </m:oMath>
    </w:p>
    <w:p w14:paraId="7BBA4E03" w14:textId="40D0F182" w:rsidR="00F86B89" w:rsidRPr="00D62DCD" w:rsidRDefault="00F86B89" w:rsidP="00F86B89">
      <w:pPr>
        <w:pStyle w:val="ListParagraph"/>
        <w:numPr>
          <w:ilvl w:val="0"/>
          <w:numId w:val="37"/>
        </w:numPr>
        <w:spacing w:after="120"/>
        <w:ind w:firstLineChars="0"/>
        <w:jc w:val="both"/>
        <w:rPr>
          <w:rFonts w:ascii="Times New Roman" w:hAnsi="Times New Roman" w:cs="Times New Roman"/>
          <w:kern w:val="2"/>
          <w:sz w:val="22"/>
          <w:szCs w:val="22"/>
        </w:rPr>
      </w:pPr>
      <w:r w:rsidRPr="00D62DCD">
        <w:rPr>
          <w:rFonts w:ascii="Times New Roman" w:hAnsi="Times New Roman" w:cs="Times New Roman"/>
          <w:kern w:val="2"/>
          <w:sz w:val="22"/>
          <w:szCs w:val="22"/>
        </w:rPr>
        <w:t xml:space="preserve">Alt 3: </w:t>
      </w:r>
      <m:oMath>
        <m:sSub>
          <m:sSubPr>
            <m:ctrlPr>
              <w:rPr>
                <w:rFonts w:ascii="Cambria Math" w:hAnsi="Cambria Math" w:cs="Times New Roman"/>
                <w:i/>
                <w:iCs/>
                <w:kern w:val="2"/>
                <w:sz w:val="22"/>
                <w:szCs w:val="22"/>
              </w:rPr>
            </m:ctrlPr>
          </m:sSubPr>
          <m:e>
            <m:r>
              <m:rPr>
                <m:sty m:val="bi"/>
              </m:rPr>
              <w:rPr>
                <w:rFonts w:ascii="Cambria Math" w:hAnsi="Cambria Math" w:cs="Times New Roman"/>
                <w:kern w:val="2"/>
                <w:sz w:val="22"/>
                <w:szCs w:val="22"/>
              </w:rPr>
              <m:t>W</m:t>
            </m:r>
          </m:e>
          <m:sub>
            <m:r>
              <w:rPr>
                <w:rFonts w:ascii="Cambria Math" w:hAnsi="Cambria Math" w:cs="Times New Roman"/>
                <w:kern w:val="2"/>
                <w:sz w:val="22"/>
                <w:szCs w:val="22"/>
              </w:rPr>
              <m:t>1</m:t>
            </m:r>
          </m:sub>
        </m:sSub>
        <m:r>
          <w:rPr>
            <w:rFonts w:ascii="Cambria Math" w:hAnsi="Cambria Math" w:cs="Times New Roman"/>
            <w:kern w:val="2"/>
            <w:sz w:val="22"/>
            <w:szCs w:val="22"/>
          </w:rPr>
          <m:t>=</m:t>
        </m:r>
        <m:d>
          <m:dPr>
            <m:ctrlPr>
              <w:rPr>
                <w:rFonts w:ascii="Cambria Math" w:hAnsi="Cambria Math" w:cs="Times New Roman"/>
                <w:i/>
                <w:iCs/>
                <w:kern w:val="2"/>
                <w:sz w:val="22"/>
                <w:szCs w:val="22"/>
              </w:rPr>
            </m:ctrlPr>
          </m:dPr>
          <m:e>
            <m:m>
              <m:mPr>
                <m:mcs>
                  <m:mc>
                    <m:mcPr>
                      <m:count m:val="2"/>
                      <m:mcJc m:val="center"/>
                    </m:mcPr>
                  </m:mc>
                </m:mcs>
                <m:ctrlPr>
                  <w:rPr>
                    <w:rFonts w:ascii="Cambria Math" w:hAnsi="Cambria Math" w:cs="Times New Roman"/>
                    <w:i/>
                    <w:iCs/>
                    <w:kern w:val="2"/>
                    <w:sz w:val="22"/>
                    <w:szCs w:val="22"/>
                  </w:rPr>
                </m:ctrlPr>
              </m:mPr>
              <m:mr>
                <m:e>
                  <m:sSubSup>
                    <m:sSubSupPr>
                      <m:ctrlPr>
                        <w:rPr>
                          <w:rFonts w:ascii="Cambria Math" w:hAnsi="Cambria Math" w:cs="Times New Roman"/>
                          <w:i/>
                          <w:iCs/>
                          <w:kern w:val="2"/>
                          <w:sz w:val="22"/>
                          <w:szCs w:val="22"/>
                        </w:rPr>
                      </m:ctrlPr>
                    </m:sSubSupPr>
                    <m:e>
                      <m:r>
                        <m:rPr>
                          <m:sty m:val="bi"/>
                        </m:rPr>
                        <w:rPr>
                          <w:rFonts w:ascii="Cambria Math" w:hAnsi="Cambria Math" w:cs="Times New Roman"/>
                          <w:kern w:val="2"/>
                          <w:sz w:val="22"/>
                          <w:szCs w:val="22"/>
                        </w:rPr>
                        <m:t>X</m:t>
                      </m:r>
                    </m:e>
                    <m:sub>
                      <m:r>
                        <w:rPr>
                          <w:rFonts w:ascii="Cambria Math" w:hAnsi="Cambria Math" w:cs="Times New Roman"/>
                          <w:kern w:val="2"/>
                          <w:sz w:val="22"/>
                          <w:szCs w:val="22"/>
                        </w:rPr>
                        <m:t>1</m:t>
                      </m:r>
                    </m:sub>
                    <m:sup>
                      <m:sSub>
                        <m:sSubPr>
                          <m:ctrlPr>
                            <w:rPr>
                              <w:rFonts w:ascii="Cambria Math" w:hAnsi="Cambria Math" w:cs="Times New Roman"/>
                              <w:i/>
                              <w:iCs/>
                              <w:kern w:val="2"/>
                              <w:sz w:val="22"/>
                              <w:szCs w:val="22"/>
                            </w:rPr>
                          </m:ctrlPr>
                        </m:sSubPr>
                        <m:e>
                          <m:r>
                            <w:rPr>
                              <w:rFonts w:ascii="Cambria Math" w:hAnsi="Cambria Math" w:cs="Times New Roman"/>
                              <w:kern w:val="2"/>
                              <w:sz w:val="22"/>
                              <w:szCs w:val="22"/>
                            </w:rPr>
                            <m:t>m</m:t>
                          </m:r>
                        </m:e>
                        <m:sub>
                          <m:r>
                            <w:rPr>
                              <w:rFonts w:ascii="Cambria Math" w:hAnsi="Cambria Math" w:cs="Times New Roman"/>
                              <w:kern w:val="2"/>
                              <w:sz w:val="22"/>
                              <w:szCs w:val="22"/>
                            </w:rPr>
                            <m:t>1,1</m:t>
                          </m:r>
                        </m:sub>
                      </m:sSub>
                    </m:sup>
                  </m:sSubSup>
                  <m:r>
                    <w:rPr>
                      <w:rFonts w:ascii="Cambria Math" w:hAnsi="Cambria Math" w:cs="Times New Roman"/>
                      <w:kern w:val="2"/>
                      <w:sz w:val="22"/>
                      <w:szCs w:val="22"/>
                    </w:rPr>
                    <m:t>⊗</m:t>
                  </m:r>
                  <m:sSubSup>
                    <m:sSubSupPr>
                      <m:ctrlPr>
                        <w:rPr>
                          <w:rFonts w:ascii="Cambria Math" w:hAnsi="Cambria Math" w:cs="Times New Roman"/>
                          <w:i/>
                          <w:iCs/>
                          <w:kern w:val="2"/>
                          <w:sz w:val="22"/>
                          <w:szCs w:val="22"/>
                        </w:rPr>
                      </m:ctrlPr>
                    </m:sSubSupPr>
                    <m:e>
                      <m:r>
                        <m:rPr>
                          <m:sty m:val="bi"/>
                        </m:rPr>
                        <w:rPr>
                          <w:rFonts w:ascii="Cambria Math" w:hAnsi="Cambria Math" w:cs="Times New Roman"/>
                          <w:kern w:val="2"/>
                          <w:sz w:val="22"/>
                          <w:szCs w:val="22"/>
                        </w:rPr>
                        <m:t>X</m:t>
                      </m:r>
                    </m:e>
                    <m:sub>
                      <m:r>
                        <w:rPr>
                          <w:rFonts w:ascii="Cambria Math" w:hAnsi="Cambria Math" w:cs="Times New Roman"/>
                          <w:kern w:val="2"/>
                          <w:sz w:val="22"/>
                          <w:szCs w:val="22"/>
                        </w:rPr>
                        <m:t>2</m:t>
                      </m:r>
                    </m:sub>
                    <m:sup>
                      <m:sSub>
                        <m:sSubPr>
                          <m:ctrlPr>
                            <w:rPr>
                              <w:rFonts w:ascii="Cambria Math" w:hAnsi="Cambria Math" w:cs="Times New Roman"/>
                              <w:i/>
                              <w:iCs/>
                              <w:kern w:val="2"/>
                              <w:sz w:val="22"/>
                              <w:szCs w:val="22"/>
                            </w:rPr>
                          </m:ctrlPr>
                        </m:sSubPr>
                        <m:e>
                          <m:r>
                            <w:rPr>
                              <w:rFonts w:ascii="Cambria Math" w:hAnsi="Cambria Math" w:cs="Times New Roman"/>
                              <w:kern w:val="2"/>
                              <w:sz w:val="22"/>
                              <w:szCs w:val="22"/>
                            </w:rPr>
                            <m:t>m</m:t>
                          </m:r>
                        </m:e>
                        <m:sub>
                          <m:r>
                            <w:rPr>
                              <w:rFonts w:ascii="Cambria Math" w:hAnsi="Cambria Math" w:cs="Times New Roman"/>
                              <w:kern w:val="2"/>
                              <w:sz w:val="22"/>
                              <w:szCs w:val="22"/>
                            </w:rPr>
                            <m:t>2,1</m:t>
                          </m:r>
                        </m:sub>
                      </m:sSub>
                    </m:sup>
                  </m:sSubSup>
                </m:e>
                <m:e>
                  <m:r>
                    <w:rPr>
                      <w:rFonts w:ascii="Cambria Math" w:hAnsi="Cambria Math" w:cs="Times New Roman"/>
                      <w:kern w:val="2"/>
                      <w:sz w:val="22"/>
                      <w:szCs w:val="22"/>
                    </w:rPr>
                    <m:t>0</m:t>
                  </m:r>
                </m:e>
              </m:mr>
              <m:mr>
                <m:e>
                  <m:r>
                    <w:rPr>
                      <w:rFonts w:ascii="Cambria Math" w:hAnsi="Cambria Math" w:cs="Times New Roman"/>
                      <w:kern w:val="2"/>
                      <w:sz w:val="22"/>
                      <w:szCs w:val="22"/>
                    </w:rPr>
                    <m:t>0</m:t>
                  </m:r>
                </m:e>
                <m:e>
                  <m:sSubSup>
                    <m:sSubSupPr>
                      <m:ctrlPr>
                        <w:rPr>
                          <w:rFonts w:ascii="Cambria Math" w:hAnsi="Cambria Math" w:cs="Times New Roman"/>
                          <w:i/>
                          <w:iCs/>
                          <w:kern w:val="2"/>
                          <w:sz w:val="22"/>
                          <w:szCs w:val="22"/>
                        </w:rPr>
                      </m:ctrlPr>
                    </m:sSubSupPr>
                    <m:e>
                      <m:r>
                        <m:rPr>
                          <m:sty m:val="bi"/>
                        </m:rPr>
                        <w:rPr>
                          <w:rFonts w:ascii="Cambria Math" w:hAnsi="Cambria Math" w:cs="Times New Roman"/>
                          <w:kern w:val="2"/>
                          <w:sz w:val="22"/>
                          <w:szCs w:val="22"/>
                        </w:rPr>
                        <m:t>X</m:t>
                      </m:r>
                    </m:e>
                    <m:sub>
                      <m:r>
                        <w:rPr>
                          <w:rFonts w:ascii="Cambria Math" w:hAnsi="Cambria Math" w:cs="Times New Roman"/>
                          <w:kern w:val="2"/>
                          <w:sz w:val="22"/>
                          <w:szCs w:val="22"/>
                        </w:rPr>
                        <m:t>1</m:t>
                      </m:r>
                    </m:sub>
                    <m:sup>
                      <m:sSub>
                        <m:sSubPr>
                          <m:ctrlPr>
                            <w:rPr>
                              <w:rFonts w:ascii="Cambria Math" w:hAnsi="Cambria Math" w:cs="Times New Roman"/>
                              <w:i/>
                              <w:iCs/>
                              <w:kern w:val="2"/>
                              <w:sz w:val="22"/>
                              <w:szCs w:val="22"/>
                            </w:rPr>
                          </m:ctrlPr>
                        </m:sSubPr>
                        <m:e>
                          <m:r>
                            <w:rPr>
                              <w:rFonts w:ascii="Cambria Math" w:hAnsi="Cambria Math" w:cs="Times New Roman"/>
                              <w:kern w:val="2"/>
                              <w:sz w:val="22"/>
                              <w:szCs w:val="22"/>
                            </w:rPr>
                            <m:t>m</m:t>
                          </m:r>
                        </m:e>
                        <m:sub>
                          <m:r>
                            <w:rPr>
                              <w:rFonts w:ascii="Cambria Math" w:hAnsi="Cambria Math" w:cs="Times New Roman"/>
                              <w:kern w:val="2"/>
                              <w:sz w:val="22"/>
                              <w:szCs w:val="22"/>
                            </w:rPr>
                            <m:t>1,2</m:t>
                          </m:r>
                        </m:sub>
                      </m:sSub>
                    </m:sup>
                  </m:sSubSup>
                  <m:r>
                    <w:rPr>
                      <w:rFonts w:ascii="Cambria Math" w:hAnsi="Cambria Math" w:cs="Times New Roman"/>
                      <w:kern w:val="2"/>
                      <w:sz w:val="22"/>
                      <w:szCs w:val="22"/>
                    </w:rPr>
                    <m:t>⊗</m:t>
                  </m:r>
                  <m:sSubSup>
                    <m:sSubSupPr>
                      <m:ctrlPr>
                        <w:rPr>
                          <w:rFonts w:ascii="Cambria Math" w:hAnsi="Cambria Math" w:cs="Times New Roman"/>
                          <w:i/>
                          <w:iCs/>
                          <w:kern w:val="2"/>
                          <w:sz w:val="22"/>
                          <w:szCs w:val="22"/>
                        </w:rPr>
                      </m:ctrlPr>
                    </m:sSubSupPr>
                    <m:e>
                      <m:r>
                        <m:rPr>
                          <m:sty m:val="bi"/>
                        </m:rPr>
                        <w:rPr>
                          <w:rFonts w:ascii="Cambria Math" w:hAnsi="Cambria Math" w:cs="Times New Roman"/>
                          <w:kern w:val="2"/>
                          <w:sz w:val="22"/>
                          <w:szCs w:val="22"/>
                        </w:rPr>
                        <m:t>X</m:t>
                      </m:r>
                    </m:e>
                    <m:sub>
                      <m:r>
                        <w:rPr>
                          <w:rFonts w:ascii="Cambria Math" w:hAnsi="Cambria Math" w:cs="Times New Roman"/>
                          <w:kern w:val="2"/>
                          <w:sz w:val="22"/>
                          <w:szCs w:val="22"/>
                        </w:rPr>
                        <m:t>2</m:t>
                      </m:r>
                    </m:sub>
                    <m:sup>
                      <m:sSub>
                        <m:sSubPr>
                          <m:ctrlPr>
                            <w:rPr>
                              <w:rFonts w:ascii="Cambria Math" w:hAnsi="Cambria Math" w:cs="Times New Roman"/>
                              <w:i/>
                              <w:iCs/>
                              <w:kern w:val="2"/>
                              <w:sz w:val="22"/>
                              <w:szCs w:val="22"/>
                            </w:rPr>
                          </m:ctrlPr>
                        </m:sSubPr>
                        <m:e>
                          <m:r>
                            <w:rPr>
                              <w:rFonts w:ascii="Cambria Math" w:hAnsi="Cambria Math" w:cs="Times New Roman"/>
                              <w:kern w:val="2"/>
                              <w:sz w:val="22"/>
                              <w:szCs w:val="22"/>
                            </w:rPr>
                            <m:t>m</m:t>
                          </m:r>
                        </m:e>
                        <m:sub>
                          <m:r>
                            <w:rPr>
                              <w:rFonts w:ascii="Cambria Math" w:hAnsi="Cambria Math" w:cs="Times New Roman"/>
                              <w:kern w:val="2"/>
                              <w:sz w:val="22"/>
                              <w:szCs w:val="22"/>
                            </w:rPr>
                            <m:t>2,2</m:t>
                          </m:r>
                        </m:sub>
                      </m:sSub>
                    </m:sup>
                  </m:sSubSup>
                </m:e>
              </m:mr>
            </m:m>
          </m:e>
        </m:d>
      </m:oMath>
    </w:p>
    <w:p w14:paraId="786C59A6" w14:textId="20C6AF26" w:rsidR="00E45269" w:rsidRPr="00D62DCD" w:rsidRDefault="00F86B89" w:rsidP="00E4282D">
      <w:pPr>
        <w:spacing w:after="120"/>
        <w:jc w:val="both"/>
        <w:rPr>
          <w:rFonts w:eastAsia="ＭＳ 明朝"/>
          <w:noProof w:val="0"/>
          <w:kern w:val="2"/>
          <w:sz w:val="22"/>
          <w:szCs w:val="22"/>
          <w:lang w:eastAsia="ja-JP"/>
        </w:rPr>
      </w:pPr>
      <w:r w:rsidRPr="00D62DCD">
        <w:rPr>
          <w:rFonts w:eastAsia="ＭＳ 明朝"/>
          <w:noProof w:val="0"/>
          <w:kern w:val="2"/>
          <w:sz w:val="22"/>
          <w:szCs w:val="22"/>
          <w:lang w:eastAsia="ja-JP"/>
        </w:rPr>
        <w:t xml:space="preserve">Alt 1 provides a most general </w:t>
      </w:r>
      <w:proofErr w:type="spellStart"/>
      <w:r w:rsidRPr="00D62DCD">
        <w:rPr>
          <w:rFonts w:eastAsia="ＭＳ 明朝"/>
          <w:noProof w:val="0"/>
          <w:kern w:val="2"/>
          <w:sz w:val="22"/>
          <w:szCs w:val="22"/>
          <w:lang w:eastAsia="ja-JP"/>
        </w:rPr>
        <w:t>Kronecker</w:t>
      </w:r>
      <w:proofErr w:type="spellEnd"/>
      <w:r w:rsidRPr="00D62DCD">
        <w:rPr>
          <w:rFonts w:eastAsia="ＭＳ 明朝"/>
          <w:noProof w:val="0"/>
          <w:kern w:val="2"/>
          <w:sz w:val="22"/>
          <w:szCs w:val="22"/>
          <w:lang w:eastAsia="ja-JP"/>
        </w:rPr>
        <w:t xml:space="preserve"> structur</w:t>
      </w:r>
      <w:r w:rsidR="00B24877" w:rsidRPr="00D62DCD">
        <w:rPr>
          <w:rFonts w:eastAsia="ＭＳ 明朝"/>
          <w:noProof w:val="0"/>
          <w:kern w:val="2"/>
          <w:sz w:val="22"/>
          <w:szCs w:val="22"/>
          <w:lang w:eastAsia="ja-JP"/>
        </w:rPr>
        <w:t>e, which has been widely evaluated as a 2D codebook candidate in the elevation beamforming and FD-MIMO study item [</w:t>
      </w:r>
      <w:r w:rsidR="00444E3E" w:rsidRPr="00D62DCD">
        <w:rPr>
          <w:rFonts w:eastAsia="ＭＳ 明朝"/>
          <w:noProof w:val="0"/>
          <w:kern w:val="2"/>
          <w:sz w:val="22"/>
          <w:szCs w:val="22"/>
          <w:lang w:eastAsia="ja-JP"/>
        </w:rPr>
        <w:t>6</w:t>
      </w:r>
      <w:r w:rsidR="00B24877" w:rsidRPr="00D62DCD">
        <w:rPr>
          <w:rFonts w:eastAsia="ＭＳ 明朝"/>
          <w:noProof w:val="0"/>
          <w:kern w:val="2"/>
          <w:sz w:val="22"/>
          <w:szCs w:val="22"/>
          <w:lang w:eastAsia="ja-JP"/>
        </w:rPr>
        <w:t>] and was proved to be effective. On the other hand, several companies proposed Alt 2 wherein column selection is used to remove the unnecessary vertical and horizontal beam combinations. Several results shown in the study item, as well as in the RAN1</w:t>
      </w:r>
      <w:r w:rsidR="00FC598C" w:rsidRPr="00D62DCD">
        <w:rPr>
          <w:rFonts w:eastAsia="SimSun" w:hint="eastAsia"/>
          <w:noProof w:val="0"/>
          <w:kern w:val="2"/>
          <w:sz w:val="22"/>
          <w:szCs w:val="22"/>
          <w:lang w:eastAsia="zh-CN"/>
        </w:rPr>
        <w:t xml:space="preserve"> </w:t>
      </w:r>
      <w:r w:rsidR="00B24877" w:rsidRPr="00D62DCD">
        <w:rPr>
          <w:rFonts w:eastAsia="ＭＳ 明朝"/>
          <w:noProof w:val="0"/>
          <w:kern w:val="2"/>
          <w:sz w:val="22"/>
          <w:szCs w:val="22"/>
          <w:lang w:eastAsia="ja-JP"/>
        </w:rPr>
        <w:t xml:space="preserve">#82 meeting have also demonstrated some performance benefit of Alt 2. In Alt 3, different beam groups are used for the two polarizations. The performance benefit of Alt 3 is still not very clear. </w:t>
      </w:r>
      <w:r w:rsidR="0072328A" w:rsidRPr="00D62DCD">
        <w:rPr>
          <w:rFonts w:eastAsia="ＭＳ 明朝"/>
          <w:noProof w:val="0"/>
          <w:kern w:val="2"/>
          <w:sz w:val="22"/>
          <w:szCs w:val="22"/>
          <w:lang w:eastAsia="ja-JP"/>
        </w:rPr>
        <w:t>And the general framework of Alt 3 also deviates more from the legacy codebook design. Therefore, it is proposed to concentrate on Alt 1 and Alt 2. It can be further investigated whether Alt 2 can bring evident performance benefit over Alt 1. Based on the above analysis, we have the following proposal.</w:t>
      </w:r>
    </w:p>
    <w:p w14:paraId="3F14E077" w14:textId="2BE55E53" w:rsidR="0072328A" w:rsidRPr="00D62DCD" w:rsidRDefault="0072328A" w:rsidP="00E4282D">
      <w:pPr>
        <w:spacing w:after="120"/>
        <w:jc w:val="both"/>
        <w:rPr>
          <w:rFonts w:eastAsia="Arial Unicode MS" w:cs="Arial"/>
          <w:b/>
          <w:noProof w:val="0"/>
          <w:kern w:val="2"/>
          <w:sz w:val="22"/>
          <w:lang w:val="en-GB" w:eastAsia="ja-JP"/>
        </w:rPr>
      </w:pPr>
      <w:r w:rsidRPr="00D62DCD">
        <w:rPr>
          <w:b/>
          <w:kern w:val="2"/>
          <w:sz w:val="22"/>
          <w:szCs w:val="22"/>
        </w:rPr>
        <w:t xml:space="preserve">Proposal </w:t>
      </w:r>
      <w:r w:rsidR="00D62DCD" w:rsidRPr="00D62DCD">
        <w:rPr>
          <w:rFonts w:hint="eastAsia"/>
          <w:b/>
          <w:kern w:val="2"/>
          <w:sz w:val="22"/>
          <w:szCs w:val="22"/>
          <w:lang w:eastAsia="ja-JP"/>
        </w:rPr>
        <w:t>4</w:t>
      </w:r>
      <w:r w:rsidRPr="00D62DCD">
        <w:rPr>
          <w:b/>
          <w:kern w:val="2"/>
          <w:sz w:val="22"/>
          <w:szCs w:val="22"/>
        </w:rPr>
        <w:t xml:space="preserve">: </w:t>
      </w:r>
      <w:r w:rsidRPr="00D62DCD">
        <w:rPr>
          <w:rFonts w:eastAsia="Arial Unicode MS" w:cs="Arial"/>
          <w:b/>
          <w:noProof w:val="0"/>
          <w:kern w:val="2"/>
          <w:sz w:val="22"/>
          <w:lang w:val="en-GB" w:eastAsia="ja-JP"/>
        </w:rPr>
        <w:t>For W</w:t>
      </w:r>
      <w:r w:rsidRPr="00D62DCD">
        <w:rPr>
          <w:rFonts w:eastAsia="Arial Unicode MS" w:cs="Arial"/>
          <w:b/>
          <w:noProof w:val="0"/>
          <w:kern w:val="2"/>
          <w:sz w:val="22"/>
          <w:vertAlign w:val="subscript"/>
          <w:lang w:val="en-GB" w:eastAsia="ja-JP"/>
        </w:rPr>
        <w:t>1</w:t>
      </w:r>
      <w:r w:rsidRPr="00D62DCD">
        <w:rPr>
          <w:rFonts w:eastAsia="Arial Unicode MS" w:cs="Arial"/>
          <w:b/>
          <w:noProof w:val="0"/>
          <w:kern w:val="2"/>
          <w:sz w:val="22"/>
          <w:lang w:val="en-GB" w:eastAsia="ja-JP"/>
        </w:rPr>
        <w:t xml:space="preserve"> codebook, consider Alt 1 as a baseline, FFS the benefit of Alt 2 over Alt 1</w:t>
      </w:r>
      <w:r w:rsidR="00C579DF" w:rsidRPr="00D62DCD">
        <w:rPr>
          <w:rFonts w:eastAsia="Arial Unicode MS" w:cs="Arial"/>
          <w:b/>
          <w:noProof w:val="0"/>
          <w:kern w:val="2"/>
          <w:sz w:val="22"/>
          <w:lang w:val="en-GB" w:eastAsia="ja-JP"/>
        </w:rPr>
        <w:t>, where Alt 1 and Alt 2 are given as follows.</w:t>
      </w:r>
    </w:p>
    <w:p w14:paraId="09FB4ECF" w14:textId="54DF184E" w:rsidR="00C579DF" w:rsidRPr="00D62DCD" w:rsidRDefault="00C579DF" w:rsidP="00C579DF">
      <w:pPr>
        <w:numPr>
          <w:ilvl w:val="0"/>
          <w:numId w:val="37"/>
        </w:numPr>
        <w:spacing w:after="120"/>
        <w:jc w:val="both"/>
        <w:rPr>
          <w:b/>
          <w:kern w:val="2"/>
          <w:sz w:val="22"/>
          <w:szCs w:val="22"/>
        </w:rPr>
      </w:pPr>
      <w:r w:rsidRPr="00D62DCD">
        <w:rPr>
          <w:b/>
          <w:kern w:val="2"/>
          <w:sz w:val="22"/>
          <w:szCs w:val="22"/>
        </w:rPr>
        <w:t xml:space="preserve">Alt 1: </w:t>
      </w:r>
      <m:oMath>
        <m:sSub>
          <m:sSubPr>
            <m:ctrlPr>
              <w:rPr>
                <w:rFonts w:ascii="Cambria Math" w:hAnsi="Cambria Math"/>
                <w:b/>
                <w:i/>
                <w:iCs/>
                <w:kern w:val="2"/>
                <w:sz w:val="22"/>
                <w:szCs w:val="22"/>
              </w:rPr>
            </m:ctrlPr>
          </m:sSubPr>
          <m:e>
            <m:r>
              <m:rPr>
                <m:sty m:val="bi"/>
              </m:rPr>
              <w:rPr>
                <w:rFonts w:ascii="Cambria Math" w:hAnsi="Cambria Math"/>
                <w:kern w:val="2"/>
                <w:sz w:val="22"/>
                <w:szCs w:val="22"/>
              </w:rPr>
              <m:t>W</m:t>
            </m:r>
          </m:e>
          <m:sub>
            <m:r>
              <m:rPr>
                <m:sty m:val="bi"/>
              </m:rPr>
              <w:rPr>
                <w:rFonts w:ascii="Cambria Math" w:hAnsi="Cambria Math"/>
                <w:kern w:val="2"/>
                <w:sz w:val="22"/>
                <w:szCs w:val="22"/>
              </w:rPr>
              <m:t>1</m:t>
            </m:r>
          </m:sub>
        </m:sSub>
        <m:r>
          <m:rPr>
            <m:sty m:val="bi"/>
          </m:rPr>
          <w:rPr>
            <w:rFonts w:ascii="Cambria Math" w:hAnsi="Cambria Math"/>
            <w:kern w:val="2"/>
            <w:sz w:val="22"/>
            <w:szCs w:val="22"/>
          </w:rPr>
          <m:t>=</m:t>
        </m:r>
        <m:d>
          <m:dPr>
            <m:ctrlPr>
              <w:rPr>
                <w:rFonts w:ascii="Cambria Math" w:hAnsi="Cambria Math"/>
                <w:b/>
                <w:i/>
                <w:iCs/>
                <w:kern w:val="2"/>
                <w:sz w:val="22"/>
                <w:szCs w:val="22"/>
              </w:rPr>
            </m:ctrlPr>
          </m:dPr>
          <m:e>
            <m:m>
              <m:mPr>
                <m:mcs>
                  <m:mc>
                    <m:mcPr>
                      <m:count m:val="2"/>
                      <m:mcJc m:val="center"/>
                    </m:mcPr>
                  </m:mc>
                </m:mcs>
                <m:ctrlPr>
                  <w:rPr>
                    <w:rFonts w:ascii="Cambria Math" w:hAnsi="Cambria Math"/>
                    <w:b/>
                    <w:i/>
                    <w:iCs/>
                    <w:kern w:val="2"/>
                    <w:sz w:val="22"/>
                    <w:szCs w:val="22"/>
                  </w:rPr>
                </m:ctrlPr>
              </m:mPr>
              <m:mr>
                <m:e>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e>
                <m:e>
                  <m:r>
                    <m:rPr>
                      <m:sty m:val="bi"/>
                    </m:rPr>
                    <w:rPr>
                      <w:rFonts w:ascii="Cambria Math" w:hAnsi="Cambria Math"/>
                      <w:kern w:val="2"/>
                      <w:sz w:val="22"/>
                      <w:szCs w:val="22"/>
                    </w:rPr>
                    <m:t>0</m:t>
                  </m:r>
                </m:e>
              </m:mr>
              <m:mr>
                <m:e>
                  <m:r>
                    <m:rPr>
                      <m:sty m:val="bi"/>
                    </m:rPr>
                    <w:rPr>
                      <w:rFonts w:ascii="Cambria Math" w:hAnsi="Cambria Math"/>
                      <w:kern w:val="2"/>
                      <w:sz w:val="22"/>
                      <w:szCs w:val="22"/>
                    </w:rPr>
                    <m:t>0</m:t>
                  </m:r>
                </m:e>
                <m:e>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e>
              </m:mr>
            </m:m>
          </m:e>
        </m:d>
      </m:oMath>
    </w:p>
    <w:p w14:paraId="4F0B9260" w14:textId="53797167" w:rsidR="00C579DF" w:rsidRPr="00D62DCD" w:rsidRDefault="00C579DF" w:rsidP="00E4282D">
      <w:pPr>
        <w:numPr>
          <w:ilvl w:val="0"/>
          <w:numId w:val="37"/>
        </w:numPr>
        <w:spacing w:after="120"/>
        <w:jc w:val="both"/>
        <w:rPr>
          <w:b/>
          <w:kern w:val="2"/>
          <w:sz w:val="22"/>
          <w:szCs w:val="22"/>
        </w:rPr>
      </w:pPr>
      <w:r w:rsidRPr="00D62DCD">
        <w:rPr>
          <w:b/>
          <w:kern w:val="2"/>
          <w:sz w:val="22"/>
          <w:szCs w:val="22"/>
        </w:rPr>
        <w:t xml:space="preserve">Alt 2: </w:t>
      </w:r>
      <m:oMath>
        <m:sSub>
          <m:sSubPr>
            <m:ctrlPr>
              <w:rPr>
                <w:rFonts w:ascii="Cambria Math" w:hAnsi="Cambria Math"/>
                <w:b/>
                <w:i/>
                <w:iCs/>
                <w:kern w:val="2"/>
                <w:sz w:val="22"/>
                <w:szCs w:val="22"/>
              </w:rPr>
            </m:ctrlPr>
          </m:sSubPr>
          <m:e>
            <m:r>
              <m:rPr>
                <m:sty m:val="bi"/>
              </m:rPr>
              <w:rPr>
                <w:rFonts w:ascii="Cambria Math" w:hAnsi="Cambria Math"/>
                <w:kern w:val="2"/>
                <w:sz w:val="22"/>
                <w:szCs w:val="22"/>
              </w:rPr>
              <m:t>W</m:t>
            </m:r>
          </m:e>
          <m:sub>
            <m:r>
              <m:rPr>
                <m:sty m:val="bi"/>
              </m:rPr>
              <w:rPr>
                <w:rFonts w:ascii="Cambria Math" w:hAnsi="Cambria Math"/>
                <w:kern w:val="2"/>
                <w:sz w:val="22"/>
                <w:szCs w:val="22"/>
              </w:rPr>
              <m:t>1</m:t>
            </m:r>
          </m:sub>
        </m:sSub>
        <m:r>
          <m:rPr>
            <m:sty m:val="bi"/>
          </m:rPr>
          <w:rPr>
            <w:rFonts w:ascii="Cambria Math" w:hAnsi="Cambria Math"/>
            <w:kern w:val="2"/>
            <w:sz w:val="22"/>
            <w:szCs w:val="22"/>
          </w:rPr>
          <m:t>=</m:t>
        </m:r>
        <m:d>
          <m:dPr>
            <m:ctrlPr>
              <w:rPr>
                <w:rFonts w:ascii="Cambria Math" w:hAnsi="Cambria Math"/>
                <w:b/>
                <w:i/>
                <w:iCs/>
                <w:kern w:val="2"/>
                <w:sz w:val="22"/>
                <w:szCs w:val="22"/>
              </w:rPr>
            </m:ctrlPr>
          </m:dPr>
          <m:e>
            <m:m>
              <m:mPr>
                <m:mcs>
                  <m:mc>
                    <m:mcPr>
                      <m:count m:val="2"/>
                      <m:mcJc m:val="center"/>
                    </m:mcPr>
                  </m:mc>
                </m:mcs>
                <m:ctrlPr>
                  <w:rPr>
                    <w:rFonts w:ascii="Cambria Math" w:hAnsi="Cambria Math"/>
                    <w:b/>
                    <w:i/>
                    <w:iCs/>
                    <w:kern w:val="2"/>
                    <w:sz w:val="22"/>
                    <w:szCs w:val="22"/>
                  </w:rPr>
                </m:ctrlPr>
              </m:mPr>
              <m:mr>
                <m:e>
                  <m:r>
                    <m:rPr>
                      <m:sty m:val="bi"/>
                    </m:rPr>
                    <w:rPr>
                      <w:rFonts w:ascii="Cambria Math" w:hAnsi="Cambria Math"/>
                      <w:kern w:val="2"/>
                      <w:sz w:val="22"/>
                      <w:szCs w:val="22"/>
                    </w:rPr>
                    <m:t>Col[</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r>
                    <m:rPr>
                      <m:sty m:val="bi"/>
                    </m:rPr>
                    <w:rPr>
                      <w:rFonts w:ascii="Cambria Math" w:hAnsi="Cambria Math"/>
                      <w:kern w:val="2"/>
                      <w:sz w:val="22"/>
                      <w:szCs w:val="22"/>
                    </w:rPr>
                    <m:t>]</m:t>
                  </m:r>
                </m:e>
                <m:e>
                  <m:r>
                    <m:rPr>
                      <m:sty m:val="bi"/>
                    </m:rPr>
                    <w:rPr>
                      <w:rFonts w:ascii="Cambria Math" w:hAnsi="Cambria Math"/>
                      <w:kern w:val="2"/>
                      <w:sz w:val="22"/>
                      <w:szCs w:val="22"/>
                    </w:rPr>
                    <m:t>0</m:t>
                  </m:r>
                </m:e>
              </m:mr>
              <m:mr>
                <m:e>
                  <m:r>
                    <m:rPr>
                      <m:sty m:val="bi"/>
                    </m:rPr>
                    <w:rPr>
                      <w:rFonts w:ascii="Cambria Math" w:hAnsi="Cambria Math"/>
                      <w:kern w:val="2"/>
                      <w:sz w:val="22"/>
                      <w:szCs w:val="22"/>
                    </w:rPr>
                    <m:t>0</m:t>
                  </m:r>
                </m:e>
                <m:e>
                  <m:r>
                    <m:rPr>
                      <m:sty m:val="bi"/>
                    </m:rPr>
                    <w:rPr>
                      <w:rFonts w:ascii="Cambria Math" w:hAnsi="Cambria Math"/>
                      <w:kern w:val="2"/>
                      <w:sz w:val="22"/>
                      <w:szCs w:val="22"/>
                    </w:rPr>
                    <m:t>Col[</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r>
                    <m:rPr>
                      <m:sty m:val="bi"/>
                    </m:rPr>
                    <w:rPr>
                      <w:rFonts w:ascii="Cambria Math" w:hAnsi="Cambria Math"/>
                      <w:kern w:val="2"/>
                      <w:sz w:val="22"/>
                      <w:szCs w:val="22"/>
                    </w:rPr>
                    <m:t>]</m:t>
                  </m:r>
                </m:e>
              </m:mr>
            </m:m>
          </m:e>
        </m:d>
      </m:oMath>
    </w:p>
    <w:p w14:paraId="67E4113B" w14:textId="478AB2B4" w:rsidR="0072328A" w:rsidRPr="00D62DCD" w:rsidRDefault="0072328A" w:rsidP="00E4282D">
      <w:pPr>
        <w:spacing w:after="120"/>
        <w:jc w:val="both"/>
        <w:rPr>
          <w:rFonts w:eastAsia="Arial Unicode MS" w:cs="Arial"/>
          <w:noProof w:val="0"/>
          <w:kern w:val="2"/>
          <w:sz w:val="22"/>
          <w:lang w:val="en-GB" w:eastAsia="ja-JP"/>
        </w:rPr>
      </w:pPr>
      <w:r w:rsidRPr="00D62DCD">
        <w:rPr>
          <w:rFonts w:eastAsia="Arial Unicode MS" w:cs="Arial"/>
          <w:noProof w:val="0"/>
          <w:kern w:val="2"/>
          <w:sz w:val="22"/>
          <w:lang w:val="en-GB" w:eastAsia="ja-JP"/>
        </w:rPr>
        <w:t xml:space="preserve">For the detailed structure of </w:t>
      </w:r>
      <w:r w:rsidRPr="00D62DCD">
        <w:rPr>
          <w:b/>
          <w:kern w:val="2"/>
          <w:sz w:val="22"/>
          <w:szCs w:val="22"/>
        </w:rPr>
        <w:t>W</w:t>
      </w:r>
      <w:r w:rsidRPr="00D62DCD">
        <w:rPr>
          <w:kern w:val="2"/>
          <w:sz w:val="22"/>
          <w:szCs w:val="22"/>
          <w:vertAlign w:val="subscript"/>
        </w:rPr>
        <w:t>2</w:t>
      </w:r>
      <w:r w:rsidRPr="00D62DCD">
        <w:rPr>
          <w:rFonts w:eastAsia="Arial Unicode MS" w:cs="Arial"/>
          <w:noProof w:val="0"/>
          <w:kern w:val="2"/>
          <w:sz w:val="22"/>
          <w:lang w:val="en-GB" w:eastAsia="ja-JP"/>
        </w:rPr>
        <w:t xml:space="preserve">, there also exist several alternatives. As </w:t>
      </w:r>
      <w:r w:rsidRPr="00D62DCD">
        <w:rPr>
          <w:b/>
          <w:kern w:val="2"/>
          <w:sz w:val="22"/>
          <w:szCs w:val="22"/>
        </w:rPr>
        <w:t>W</w:t>
      </w:r>
      <w:r w:rsidRPr="00D62DCD">
        <w:rPr>
          <w:kern w:val="2"/>
          <w:sz w:val="22"/>
          <w:szCs w:val="22"/>
          <w:vertAlign w:val="subscript"/>
        </w:rPr>
        <w:t xml:space="preserve">2 </w:t>
      </w:r>
      <w:r w:rsidRPr="00D62DCD">
        <w:rPr>
          <w:rFonts w:eastAsia="Arial Unicode MS" w:cs="Arial"/>
          <w:noProof w:val="0"/>
          <w:kern w:val="2"/>
          <w:sz w:val="22"/>
          <w:lang w:val="en-GB" w:eastAsia="ja-JP"/>
        </w:rPr>
        <w:t>only takes care of the beam selection for each polarization and the co-phase between two polarizations, reusing the legacy codebook design principle shall suffice. In that sense, Alt 1 is preferred. Therefore, we have the following proposal.</w:t>
      </w:r>
    </w:p>
    <w:p w14:paraId="7EB07BD1" w14:textId="1960607C" w:rsidR="00444E3E" w:rsidRPr="00D62DCD" w:rsidRDefault="0072328A" w:rsidP="00B1324E">
      <w:pPr>
        <w:spacing w:after="120"/>
        <w:jc w:val="both"/>
        <w:rPr>
          <w:rFonts w:eastAsia="Arial Unicode MS" w:cs="Arial"/>
          <w:b/>
          <w:noProof w:val="0"/>
          <w:kern w:val="2"/>
          <w:sz w:val="22"/>
          <w:lang w:val="en-GB" w:eastAsia="ja-JP"/>
        </w:rPr>
      </w:pPr>
      <w:r w:rsidRPr="00D62DCD">
        <w:rPr>
          <w:b/>
          <w:kern w:val="2"/>
          <w:sz w:val="22"/>
          <w:szCs w:val="22"/>
        </w:rPr>
        <w:t xml:space="preserve">Proposal </w:t>
      </w:r>
      <w:r w:rsidR="00D62DCD" w:rsidRPr="00D62DCD">
        <w:rPr>
          <w:rFonts w:hint="eastAsia"/>
          <w:b/>
          <w:kern w:val="2"/>
          <w:sz w:val="22"/>
          <w:szCs w:val="22"/>
          <w:lang w:eastAsia="ja-JP"/>
        </w:rPr>
        <w:t>5</w:t>
      </w:r>
      <w:r w:rsidRPr="00D62DCD">
        <w:rPr>
          <w:b/>
          <w:kern w:val="2"/>
          <w:sz w:val="22"/>
          <w:szCs w:val="22"/>
        </w:rPr>
        <w:t xml:space="preserve">: </w:t>
      </w:r>
      <w:r w:rsidRPr="00D62DCD">
        <w:rPr>
          <w:rFonts w:eastAsia="Arial Unicode MS" w:cs="Arial"/>
          <w:b/>
          <w:noProof w:val="0"/>
          <w:kern w:val="2"/>
          <w:sz w:val="22"/>
          <w:lang w:val="en-GB" w:eastAsia="ja-JP"/>
        </w:rPr>
        <w:t>For W</w:t>
      </w:r>
      <w:r w:rsidRPr="00D62DCD">
        <w:rPr>
          <w:rFonts w:eastAsia="Arial Unicode MS" w:cs="Arial"/>
          <w:b/>
          <w:noProof w:val="0"/>
          <w:kern w:val="2"/>
          <w:sz w:val="22"/>
          <w:vertAlign w:val="subscript"/>
          <w:lang w:val="en-GB" w:eastAsia="ja-JP"/>
        </w:rPr>
        <w:t>2</w:t>
      </w:r>
      <w:r w:rsidR="00C579DF" w:rsidRPr="00D62DCD">
        <w:rPr>
          <w:rFonts w:eastAsia="Arial Unicode MS" w:cs="Arial"/>
          <w:b/>
          <w:noProof w:val="0"/>
          <w:kern w:val="2"/>
          <w:sz w:val="22"/>
          <w:lang w:val="en-GB" w:eastAsia="ja-JP"/>
        </w:rPr>
        <w:t xml:space="preserve"> codebook, consider Alt 1, which is given as follows.</w:t>
      </w:r>
    </w:p>
    <w:p w14:paraId="7101696E" w14:textId="7803D843" w:rsidR="00FC0C9E" w:rsidRPr="00D62DCD" w:rsidRDefault="00C65DF6" w:rsidP="00C579DF">
      <w:pPr>
        <w:numPr>
          <w:ilvl w:val="0"/>
          <w:numId w:val="39"/>
        </w:numPr>
        <w:spacing w:after="120"/>
        <w:jc w:val="both"/>
        <w:rPr>
          <w:rFonts w:eastAsia="Arial Unicode MS" w:cs="Arial"/>
          <w:b/>
          <w:noProof w:val="0"/>
          <w:kern w:val="2"/>
          <w:sz w:val="22"/>
          <w:lang w:eastAsia="ja-JP"/>
        </w:rPr>
      </w:pPr>
      <w:r w:rsidRPr="00D62DCD">
        <w:rPr>
          <w:rFonts w:eastAsia="Arial Unicode MS" w:cs="Arial"/>
          <w:b/>
          <w:noProof w:val="0"/>
          <w:kern w:val="2"/>
          <w:sz w:val="22"/>
          <w:lang w:eastAsia="ja-JP"/>
        </w:rPr>
        <w:t xml:space="preserve">Alt 1: Rank 1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W</m:t>
            </m:r>
          </m:e>
          <m:sub>
            <m:r>
              <m:rPr>
                <m:sty m:val="bi"/>
              </m:rPr>
              <w:rPr>
                <w:rFonts w:ascii="Cambria Math" w:eastAsia="Arial Unicode MS" w:hAnsi="Cambria Math" w:cs="Arial"/>
                <w:noProof w:val="0"/>
                <w:kern w:val="2"/>
                <w:sz w:val="22"/>
                <w:lang w:eastAsia="ja-JP"/>
              </w:rPr>
              <m:t>2</m:t>
            </m:r>
          </m:sub>
        </m:sSub>
        <m:r>
          <m:rPr>
            <m:sty m:val="bi"/>
          </m:rPr>
          <w:rPr>
            <w:rFonts w:ascii="Cambria Math" w:eastAsia="Arial Unicode MS" w:hAnsi="Cambria Math" w:cs="Arial"/>
            <w:noProof w:val="0"/>
            <w:kern w:val="2"/>
            <w:sz w:val="22"/>
            <w:lang w:eastAsia="ja-JP"/>
          </w:rPr>
          <m:t>=</m:t>
        </m:r>
        <m:d>
          <m:dPr>
            <m:ctrlPr>
              <w:rPr>
                <w:rFonts w:ascii="Cambria Math" w:eastAsia="Arial Unicode MS" w:hAnsi="Cambria Math" w:cs="Arial"/>
                <w:b/>
                <w:i/>
                <w:iCs/>
                <w:noProof w:val="0"/>
                <w:kern w:val="2"/>
                <w:sz w:val="22"/>
                <w:lang w:eastAsia="ja-JP"/>
              </w:rPr>
            </m:ctrlPr>
          </m:dPr>
          <m:e>
            <m:m>
              <m:mPr>
                <m:mcs>
                  <m:mc>
                    <m:mcPr>
                      <m:count m:val="1"/>
                      <m:mcJc m:val="center"/>
                    </m:mcPr>
                  </m:mc>
                </m:mcs>
                <m:ctrlPr>
                  <w:rPr>
                    <w:rFonts w:ascii="Cambria Math" w:eastAsia="Arial Unicode MS" w:hAnsi="Cambria Math" w:cs="Arial"/>
                    <w:b/>
                    <w:i/>
                    <w:iCs/>
                    <w:noProof w:val="0"/>
                    <w:kern w:val="2"/>
                    <w:sz w:val="22"/>
                    <w:lang w:eastAsia="ja-JP"/>
                  </w:rPr>
                </m:ctrlPr>
              </m:mPr>
              <m:mr>
                <m:e>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r>
                <m:e>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ϕ</m:t>
                      </m:r>
                    </m:e>
                    <m:sub>
                      <m:r>
                        <m:rPr>
                          <m:sty m:val="bi"/>
                        </m:rPr>
                        <w:rPr>
                          <w:rFonts w:ascii="Cambria Math" w:eastAsia="Arial Unicode MS" w:hAnsi="Cambria Math" w:cs="Arial"/>
                          <w:noProof w:val="0"/>
                          <w:kern w:val="2"/>
                          <w:sz w:val="22"/>
                          <w:lang w:eastAsia="ja-JP"/>
                        </w:rPr>
                        <m:t>p</m:t>
                      </m:r>
                    </m:sub>
                  </m:sSub>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
          </m:e>
        </m:d>
      </m:oMath>
      <w:r w:rsidRPr="00D62DCD">
        <w:rPr>
          <w:rFonts w:eastAsia="Arial Unicode MS" w:cs="Arial"/>
          <w:b/>
          <w:noProof w:val="0"/>
          <w:kern w:val="2"/>
          <w:sz w:val="22"/>
          <w:lang w:eastAsia="ja-JP"/>
        </w:rPr>
        <w:t xml:space="preserve">; Rank 2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W</m:t>
            </m:r>
          </m:e>
          <m:sub>
            <m:r>
              <m:rPr>
                <m:sty m:val="bi"/>
              </m:rPr>
              <w:rPr>
                <w:rFonts w:ascii="Cambria Math" w:eastAsia="Arial Unicode MS" w:hAnsi="Cambria Math" w:cs="Arial"/>
                <w:noProof w:val="0"/>
                <w:kern w:val="2"/>
                <w:sz w:val="22"/>
                <w:lang w:eastAsia="ja-JP"/>
              </w:rPr>
              <m:t>2</m:t>
            </m:r>
          </m:sub>
        </m:sSub>
        <m:r>
          <m:rPr>
            <m:sty m:val="bi"/>
          </m:rPr>
          <w:rPr>
            <w:rFonts w:ascii="Cambria Math" w:eastAsia="Arial Unicode MS" w:hAnsi="Cambria Math" w:cs="Arial"/>
            <w:noProof w:val="0"/>
            <w:kern w:val="2"/>
            <w:sz w:val="22"/>
            <w:lang w:eastAsia="ja-JP"/>
          </w:rPr>
          <m:t>=</m:t>
        </m:r>
        <m:d>
          <m:dPr>
            <m:ctrlPr>
              <w:rPr>
                <w:rFonts w:ascii="Cambria Math" w:eastAsia="Arial Unicode MS" w:hAnsi="Cambria Math" w:cs="Arial"/>
                <w:b/>
                <w:i/>
                <w:iCs/>
                <w:noProof w:val="0"/>
                <w:kern w:val="2"/>
                <w:sz w:val="22"/>
                <w:lang w:eastAsia="ja-JP"/>
              </w:rPr>
            </m:ctrlPr>
          </m:dPr>
          <m:e>
            <m:m>
              <m:mPr>
                <m:mcs>
                  <m:mc>
                    <m:mcPr>
                      <m:count m:val="2"/>
                      <m:mcJc m:val="center"/>
                    </m:mcPr>
                  </m:mc>
                </m:mcs>
                <m:ctrlPr>
                  <w:rPr>
                    <w:rFonts w:ascii="Cambria Math" w:eastAsia="Arial Unicode MS" w:hAnsi="Cambria Math" w:cs="Arial"/>
                    <w:b/>
                    <w:i/>
                    <w:iCs/>
                    <w:noProof w:val="0"/>
                    <w:kern w:val="2"/>
                    <w:sz w:val="22"/>
                    <w:lang w:eastAsia="ja-JP"/>
                  </w:rPr>
                </m:ctrlPr>
              </m:mPr>
              <m:mr>
                <m:e>
                  <m:m>
                    <m:mPr>
                      <m:mcs>
                        <m:mc>
                          <m:mcPr>
                            <m:count m:val="1"/>
                            <m:mcJc m:val="center"/>
                          </m:mcPr>
                        </m:mc>
                      </m:mcs>
                      <m:ctrlPr>
                        <w:rPr>
                          <w:rFonts w:ascii="Cambria Math" w:eastAsia="Arial Unicode MS" w:hAnsi="Cambria Math" w:cs="Arial"/>
                          <w:b/>
                          <w:i/>
                          <w:iCs/>
                          <w:noProof w:val="0"/>
                          <w:kern w:val="2"/>
                          <w:sz w:val="22"/>
                          <w:lang w:eastAsia="ja-JP"/>
                        </w:rPr>
                      </m:ctrlPr>
                    </m:mPr>
                    <m:mr>
                      <m:e>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r>
                      <m:e>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ϕ</m:t>
                            </m:r>
                          </m:e>
                          <m:sub>
                            <m:r>
                              <m:rPr>
                                <m:sty m:val="bi"/>
                              </m:rPr>
                              <w:rPr>
                                <w:rFonts w:ascii="Cambria Math" w:eastAsia="Arial Unicode MS" w:hAnsi="Cambria Math" w:cs="Arial"/>
                                <w:noProof w:val="0"/>
                                <w:kern w:val="2"/>
                                <w:sz w:val="22"/>
                                <w:lang w:eastAsia="ja-JP"/>
                              </w:rPr>
                              <m:t>p</m:t>
                            </m:r>
                          </m:sub>
                        </m:sSub>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
                </m:e>
                <m:e>
                  <m:m>
                    <m:mPr>
                      <m:mcs>
                        <m:mc>
                          <m:mcPr>
                            <m:count m:val="1"/>
                            <m:mcJc m:val="center"/>
                          </m:mcPr>
                        </m:mc>
                      </m:mcs>
                      <m:ctrlPr>
                        <w:rPr>
                          <w:rFonts w:ascii="Cambria Math" w:eastAsia="Arial Unicode MS" w:hAnsi="Cambria Math" w:cs="Arial"/>
                          <w:b/>
                          <w:i/>
                          <w:iCs/>
                          <w:noProof w:val="0"/>
                          <w:kern w:val="2"/>
                          <w:sz w:val="22"/>
                          <w:lang w:eastAsia="ja-JP"/>
                        </w:rPr>
                      </m:ctrlPr>
                    </m:mPr>
                    <m:mr>
                      <m:e>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2</m:t>
                                </m:r>
                              </m:sub>
                              <m:sup/>
                            </m:sSubSup>
                          </m:sup>
                        </m:sSubSup>
                      </m:e>
                    </m:mr>
                    <m:mr>
                      <m:e>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-ϕ</m:t>
                            </m:r>
                          </m:e>
                          <m:sub>
                            <m:r>
                              <m:rPr>
                                <m:sty m:val="bi"/>
                              </m:rPr>
                              <w:rPr>
                                <w:rFonts w:ascii="Cambria Math" w:eastAsia="Arial Unicode MS" w:hAnsi="Cambria Math" w:cs="Arial"/>
                                <w:noProof w:val="0"/>
                                <w:kern w:val="2"/>
                                <w:sz w:val="22"/>
                                <w:lang w:eastAsia="ja-JP"/>
                              </w:rPr>
                              <m:t>p</m:t>
                            </m:r>
                          </m:sub>
                        </m:sSub>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2</m:t>
                                </m:r>
                              </m:sub>
                              <m:sup/>
                            </m:sSubSup>
                          </m:sup>
                        </m:sSubSup>
                      </m:e>
                    </m:mr>
                  </m:m>
                </m:e>
              </m:mr>
            </m:m>
          </m:e>
        </m:d>
      </m:oMath>
    </w:p>
    <w:p w14:paraId="50248D8F" w14:textId="69774690" w:rsidR="00C579DF" w:rsidRPr="00D62DCD" w:rsidRDefault="004E50CC" w:rsidP="00B1324E">
      <w:pPr>
        <w:numPr>
          <w:ilvl w:val="1"/>
          <w:numId w:val="39"/>
        </w:numPr>
        <w:spacing w:after="120"/>
        <w:jc w:val="both"/>
        <w:rPr>
          <w:rFonts w:eastAsia="Arial Unicode MS" w:cs="Arial"/>
          <w:b/>
          <w:noProof w:val="0"/>
          <w:kern w:val="2"/>
          <w:sz w:val="22"/>
          <w:lang w:eastAsia="ja-JP"/>
        </w:rPr>
      </w:pPr>
      <m:oMath>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l</m:t>
                </m:r>
              </m:sub>
              <m:sup/>
            </m:sSubSup>
          </m:sup>
        </m:sSubSup>
      </m:oMath>
      <w:r w:rsidR="00C65DF6" w:rsidRPr="00D62DCD">
        <w:rPr>
          <w:rFonts w:eastAsia="Arial Unicode MS" w:cs="Arial"/>
          <w:b/>
          <w:noProof w:val="0"/>
          <w:kern w:val="2"/>
          <w:sz w:val="22"/>
          <w:lang w:eastAsia="ja-JP"/>
        </w:rPr>
        <w:t xml:space="preserve"> is column selection indicator vector for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1</m:t>
            </m:r>
          </m:sub>
        </m:sSub>
      </m:oMath>
      <w:r w:rsidR="00C65DF6" w:rsidRPr="00D62DCD">
        <w:rPr>
          <w:rFonts w:eastAsia="Arial Unicode MS" w:cs="Arial"/>
          <w:b/>
          <w:noProof w:val="0"/>
          <w:kern w:val="2"/>
          <w:sz w:val="22"/>
          <w:lang w:eastAsia="ja-JP"/>
        </w:rPr>
        <w:t xml:space="preserve"> </w:t>
      </w:r>
      <m:oMath>
        <m:r>
          <m:rPr>
            <m:sty m:val="bi"/>
          </m:rPr>
          <w:rPr>
            <w:rFonts w:ascii="Cambria Math" w:eastAsia="Arial Unicode MS" w:hAnsi="Cambria Math" w:cs="Arial"/>
            <w:noProof w:val="0"/>
            <w:kern w:val="2"/>
            <w:sz w:val="22"/>
            <w:lang w:eastAsia="ja-JP"/>
          </w:rPr>
          <m:t>⊗</m:t>
        </m:r>
      </m:oMath>
      <w:r w:rsidR="00C65DF6" w:rsidRPr="00D62DCD">
        <w:rPr>
          <w:rFonts w:eastAsia="Arial Unicode MS" w:cs="Arial"/>
          <w:b/>
          <w:noProof w:val="0"/>
          <w:kern w:val="2"/>
          <w:sz w:val="22"/>
          <w:lang w:eastAsia="ja-JP"/>
        </w:rPr>
        <w:t xml:space="preserve">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2</m:t>
            </m:r>
          </m:sub>
        </m:sSub>
      </m:oMath>
      <w:r w:rsidR="00C65DF6" w:rsidRPr="00D62DCD">
        <w:rPr>
          <w:rFonts w:eastAsia="Arial Unicode MS" w:cs="Arial"/>
          <w:b/>
          <w:noProof w:val="0"/>
          <w:kern w:val="2"/>
          <w:sz w:val="22"/>
          <w:lang w:eastAsia="ja-JP"/>
        </w:rPr>
        <w:t xml:space="preserve"> or </w:t>
      </w:r>
      <m:oMath>
        <m:r>
          <m:rPr>
            <m:sty m:val="bi"/>
          </m:rPr>
          <w:rPr>
            <w:rFonts w:ascii="Cambria Math" w:eastAsia="Arial Unicode MS" w:hAnsi="Cambria Math" w:cs="Arial"/>
            <w:noProof w:val="0"/>
            <w:kern w:val="2"/>
            <w:sz w:val="22"/>
            <w:lang w:eastAsia="ja-JP"/>
          </w:rPr>
          <m:t>Col[</m:t>
        </m:r>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1</m:t>
            </m:r>
          </m:sub>
          <m:sup/>
        </m:sSubSup>
        <m:r>
          <m:rPr>
            <m:sty m:val="bi"/>
          </m:rPr>
          <w:rPr>
            <w:rFonts w:ascii="Cambria Math" w:eastAsia="Arial Unicode MS" w:hAnsi="Cambria Math" w:cs="Arial"/>
            <w:noProof w:val="0"/>
            <w:kern w:val="2"/>
            <w:sz w:val="22"/>
            <w:lang w:eastAsia="ja-JP"/>
          </w:rPr>
          <m:t>⊗</m:t>
        </m:r>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2</m:t>
            </m:r>
          </m:sub>
          <m:sup/>
        </m:sSubSup>
        <m:r>
          <m:rPr>
            <m:sty m:val="bi"/>
          </m:rPr>
          <w:rPr>
            <w:rFonts w:ascii="Cambria Math" w:eastAsia="Arial Unicode MS" w:hAnsi="Cambria Math" w:cs="Arial"/>
            <w:noProof w:val="0"/>
            <w:kern w:val="2"/>
            <w:sz w:val="22"/>
            <w:lang w:eastAsia="ja-JP"/>
          </w:rPr>
          <m:t>] </m:t>
        </m:r>
      </m:oMath>
      <w:r w:rsidR="00C65DF6" w:rsidRPr="00D62DCD">
        <w:rPr>
          <w:rFonts w:eastAsia="Arial Unicode MS" w:cs="Arial"/>
          <w:b/>
          <w:noProof w:val="0"/>
          <w:kern w:val="2"/>
          <w:sz w:val="22"/>
          <w:lang w:eastAsia="ja-JP"/>
        </w:rPr>
        <w:t xml:space="preserve">for the </w:t>
      </w:r>
      <m:oMath>
        <m:r>
          <m:rPr>
            <m:sty m:val="bi"/>
          </m:rPr>
          <w:rPr>
            <w:rFonts w:ascii="Cambria Math" w:eastAsia="Arial Unicode MS" w:hAnsi="Cambria Math" w:cs="Arial"/>
            <w:noProof w:val="0"/>
            <w:kern w:val="2"/>
            <w:sz w:val="22"/>
            <w:lang w:eastAsia="ja-JP"/>
          </w:rPr>
          <m:t>l</m:t>
        </m:r>
      </m:oMath>
      <w:r w:rsidR="00C65DF6" w:rsidRPr="00D62DCD">
        <w:rPr>
          <w:rFonts w:eastAsia="Arial Unicode MS" w:cs="Arial"/>
          <w:b/>
          <w:noProof w:val="0"/>
          <w:kern w:val="2"/>
          <w:sz w:val="22"/>
          <w:lang w:eastAsia="ja-JP"/>
        </w:rPr>
        <w:t xml:space="preserve">-th layer, </w:t>
      </w:r>
      <m:oMath>
        <m:r>
          <m:rPr>
            <m:sty m:val="bi"/>
          </m:rPr>
          <w:rPr>
            <w:rFonts w:ascii="Cambria Math" w:eastAsia="Arial Unicode MS" w:hAnsi="Cambria Math" w:cs="Arial"/>
            <w:noProof w:val="0"/>
            <w:kern w:val="2"/>
            <w:sz w:val="22"/>
            <w:lang w:eastAsia="ja-JP"/>
          </w:rPr>
          <m:t>l=1,2</m:t>
        </m:r>
      </m:oMath>
    </w:p>
    <w:p w14:paraId="6BB02F4C" w14:textId="2223834C" w:rsidR="00B1324E" w:rsidRPr="00D62DCD" w:rsidRDefault="00B1324E" w:rsidP="00B1324E">
      <w:pPr>
        <w:pStyle w:val="Heading1"/>
        <w:spacing w:after="120"/>
        <w:ind w:left="432" w:hanging="432"/>
        <w:rPr>
          <w:b/>
          <w:sz w:val="24"/>
          <w:szCs w:val="22"/>
          <w:lang w:val="en-US"/>
        </w:rPr>
      </w:pPr>
      <w:r w:rsidRPr="00D62DCD">
        <w:rPr>
          <w:b/>
          <w:sz w:val="24"/>
          <w:szCs w:val="22"/>
          <w:lang w:val="en-US"/>
        </w:rPr>
        <w:t>Performance Evaluation</w:t>
      </w:r>
    </w:p>
    <w:p w14:paraId="5501F7C2" w14:textId="26C2985E" w:rsidR="0072328A" w:rsidRPr="00D62DCD" w:rsidRDefault="009376B1" w:rsidP="00E4282D">
      <w:pPr>
        <w:spacing w:after="120"/>
        <w:jc w:val="both"/>
        <w:rPr>
          <w:rFonts w:eastAsia="ＭＳ 明朝"/>
          <w:noProof w:val="0"/>
          <w:kern w:val="2"/>
          <w:sz w:val="22"/>
          <w:szCs w:val="22"/>
          <w:lang w:eastAsia="ja-JP"/>
        </w:rPr>
      </w:pPr>
      <w:r w:rsidRPr="00D62DCD">
        <w:rPr>
          <w:rFonts w:eastAsia="ＭＳ 明朝"/>
          <w:noProof w:val="0"/>
          <w:kern w:val="2"/>
          <w:sz w:val="22"/>
          <w:szCs w:val="22"/>
          <w:lang w:eastAsia="ja-JP"/>
        </w:rPr>
        <w:t xml:space="preserve">In the previous section, we have proposed to consider Alt 1 for </w:t>
      </w:r>
      <w:r w:rsidRPr="00D62DCD">
        <w:rPr>
          <w:b/>
          <w:kern w:val="2"/>
          <w:sz w:val="22"/>
          <w:szCs w:val="22"/>
        </w:rPr>
        <w:t>W</w:t>
      </w:r>
      <w:r w:rsidRPr="00D62DCD">
        <w:rPr>
          <w:kern w:val="2"/>
          <w:sz w:val="22"/>
          <w:szCs w:val="22"/>
          <w:vertAlign w:val="subscript"/>
        </w:rPr>
        <w:t>1</w:t>
      </w:r>
      <w:r w:rsidRPr="00D62DCD">
        <w:rPr>
          <w:rFonts w:eastAsia="ＭＳ 明朝"/>
          <w:noProof w:val="0"/>
          <w:kern w:val="2"/>
          <w:sz w:val="22"/>
          <w:szCs w:val="22"/>
          <w:lang w:eastAsia="ja-JP"/>
        </w:rPr>
        <w:t xml:space="preserve"> design and Alt 1 for </w:t>
      </w:r>
      <w:r w:rsidRPr="00D62DCD">
        <w:rPr>
          <w:b/>
          <w:kern w:val="2"/>
          <w:sz w:val="22"/>
          <w:szCs w:val="22"/>
        </w:rPr>
        <w:t>W</w:t>
      </w:r>
      <w:r w:rsidRPr="00D62DCD">
        <w:rPr>
          <w:kern w:val="2"/>
          <w:sz w:val="22"/>
          <w:szCs w:val="22"/>
          <w:vertAlign w:val="subscript"/>
        </w:rPr>
        <w:t xml:space="preserve">2 </w:t>
      </w:r>
      <w:r w:rsidRPr="00D62DCD">
        <w:rPr>
          <w:rFonts w:eastAsia="ＭＳ 明朝"/>
          <w:noProof w:val="0"/>
          <w:kern w:val="2"/>
          <w:sz w:val="22"/>
          <w:szCs w:val="22"/>
          <w:lang w:eastAsia="ja-JP"/>
        </w:rPr>
        <w:t xml:space="preserve">design. It is further proposed to test the codebook structure/framework across different antenna array configurations. Note that we have </w:t>
      </w:r>
      <w:r w:rsidR="003A2B54" w:rsidRPr="00D62DCD">
        <w:rPr>
          <w:rFonts w:eastAsia="SimSun" w:hint="eastAsia"/>
          <w:noProof w:val="0"/>
          <w:kern w:val="2"/>
          <w:sz w:val="22"/>
          <w:szCs w:val="22"/>
          <w:lang w:eastAsia="zh-CN"/>
        </w:rPr>
        <w:t>conducted</w:t>
      </w:r>
      <w:r w:rsidRPr="00D62DCD">
        <w:rPr>
          <w:rFonts w:eastAsia="ＭＳ 明朝"/>
          <w:noProof w:val="0"/>
          <w:kern w:val="2"/>
          <w:sz w:val="22"/>
          <w:szCs w:val="22"/>
          <w:lang w:eastAsia="ja-JP"/>
        </w:rPr>
        <w:t xml:space="preserve"> performance evaluation for antenna array structures of (8, 2, 2, 8), (8, 2, 2, 16) and (8, 4, 2, 16) in the </w:t>
      </w:r>
      <w:proofErr w:type="spellStart"/>
      <w:r w:rsidRPr="00D62DCD">
        <w:rPr>
          <w:rFonts w:eastAsia="ＭＳ 明朝"/>
          <w:noProof w:val="0"/>
          <w:kern w:val="2"/>
          <w:sz w:val="22"/>
          <w:szCs w:val="22"/>
          <w:lang w:eastAsia="ja-JP"/>
        </w:rPr>
        <w:t>UMi</w:t>
      </w:r>
      <w:proofErr w:type="spellEnd"/>
      <w:r w:rsidRPr="00D62DCD">
        <w:rPr>
          <w:rFonts w:eastAsia="ＭＳ 明朝"/>
          <w:noProof w:val="0"/>
          <w:kern w:val="2"/>
          <w:sz w:val="22"/>
          <w:szCs w:val="22"/>
          <w:lang w:eastAsia="ja-JP"/>
        </w:rPr>
        <w:t xml:space="preserve"> scenario and (</w:t>
      </w:r>
      <w:r w:rsidR="009118CB" w:rsidRPr="00D62DCD">
        <w:rPr>
          <w:rFonts w:eastAsia="ＭＳ 明朝"/>
          <w:noProof w:val="0"/>
          <w:kern w:val="2"/>
          <w:sz w:val="22"/>
          <w:szCs w:val="22"/>
          <w:lang w:eastAsia="ja-JP"/>
        </w:rPr>
        <w:t>4, 4</w:t>
      </w:r>
      <w:r w:rsidRPr="00D62DCD">
        <w:rPr>
          <w:rFonts w:eastAsia="ＭＳ 明朝"/>
          <w:noProof w:val="0"/>
          <w:kern w:val="2"/>
          <w:sz w:val="22"/>
          <w:szCs w:val="22"/>
          <w:lang w:eastAsia="ja-JP"/>
        </w:rPr>
        <w:t xml:space="preserve">, 2, 16) in the heterogeneous network scenario with separate frequency bands. During that evaluation, the </w:t>
      </w:r>
      <w:r w:rsidR="009118CB" w:rsidRPr="00D62DCD">
        <w:rPr>
          <w:rFonts w:eastAsia="ＭＳ 明朝"/>
          <w:noProof w:val="0"/>
          <w:kern w:val="2"/>
          <w:sz w:val="22"/>
          <w:szCs w:val="22"/>
          <w:lang w:eastAsia="ja-JP"/>
        </w:rPr>
        <w:t xml:space="preserve">codebook is constructed as follows. </w:t>
      </w:r>
    </w:p>
    <w:p w14:paraId="17EBA3FB" w14:textId="77777777" w:rsidR="009118CB" w:rsidRPr="00D62DCD" w:rsidRDefault="009118CB" w:rsidP="009118CB">
      <w:pPr>
        <w:spacing w:before="120" w:after="240"/>
        <w:jc w:val="right"/>
        <w:rPr>
          <w:rFonts w:eastAsia="ＭＳ 明朝"/>
          <w:noProof w:val="0"/>
          <w:kern w:val="2"/>
          <w:sz w:val="22"/>
          <w:szCs w:val="22"/>
          <w:lang w:eastAsia="ja-JP"/>
        </w:rPr>
      </w:pPr>
      <w:r w:rsidRPr="00D62DCD">
        <w:rPr>
          <w:rFonts w:eastAsia="ＭＳ 明朝"/>
          <w:noProof w:val="0"/>
          <w:kern w:val="2"/>
          <w:position w:val="-86"/>
          <w:sz w:val="22"/>
          <w:szCs w:val="22"/>
          <w:lang w:eastAsia="ja-JP"/>
        </w:rPr>
        <w:object w:dxaOrig="7140" w:dyaOrig="1900" w14:anchorId="43972177">
          <v:shape id="_x0000_i1026" type="#_x0000_t75" style="width:312pt;height:83.25pt" o:ole="">
            <v:imagedata r:id="rId11" o:title=""/>
          </v:shape>
          <o:OLEObject Type="Embed" ProgID="Equation.3" ShapeID="_x0000_i1026" DrawAspect="Content" ObjectID="_1504701488" r:id="rId12"/>
        </w:object>
      </w:r>
      <w:r w:rsidRPr="00D62DCD">
        <w:rPr>
          <w:rFonts w:eastAsia="ＭＳ 明朝" w:hint="eastAsia"/>
          <w:noProof w:val="0"/>
          <w:kern w:val="2"/>
          <w:sz w:val="22"/>
          <w:szCs w:val="22"/>
          <w:lang w:eastAsia="ja-JP"/>
        </w:rPr>
        <w:t xml:space="preserve">                                (1) </w:t>
      </w:r>
    </w:p>
    <w:p w14:paraId="56E8A6FE" w14:textId="125C05C0" w:rsidR="0072328A" w:rsidRPr="00D62DCD" w:rsidRDefault="009118CB" w:rsidP="00E4282D">
      <w:pPr>
        <w:spacing w:after="120"/>
        <w:jc w:val="both"/>
        <w:rPr>
          <w:rFonts w:eastAsia="ＭＳ 明朝"/>
          <w:noProof w:val="0"/>
          <w:kern w:val="2"/>
          <w:sz w:val="22"/>
          <w:szCs w:val="22"/>
          <w:lang w:eastAsia="ja-JP"/>
        </w:rPr>
      </w:pPr>
      <w:proofErr w:type="gramStart"/>
      <w:r w:rsidRPr="00D62DCD">
        <w:rPr>
          <w:rFonts w:eastAsia="ＭＳ 明朝"/>
          <w:noProof w:val="0"/>
          <w:kern w:val="2"/>
          <w:sz w:val="22"/>
          <w:szCs w:val="22"/>
          <w:lang w:val="en-GB" w:eastAsia="ja-JP"/>
        </w:rPr>
        <w:lastRenderedPageBreak/>
        <w:t>which</w:t>
      </w:r>
      <w:proofErr w:type="gramEnd"/>
      <w:r w:rsidRPr="00D62DCD">
        <w:rPr>
          <w:rFonts w:eastAsia="ＭＳ 明朝"/>
          <w:noProof w:val="0"/>
          <w:kern w:val="2"/>
          <w:sz w:val="22"/>
          <w:szCs w:val="22"/>
          <w:lang w:val="en-GB" w:eastAsia="ja-JP"/>
        </w:rPr>
        <w:t xml:space="preserve"> falls in the framework of Alt 1 </w:t>
      </w:r>
      <w:r w:rsidRPr="00D62DCD">
        <w:rPr>
          <w:rFonts w:eastAsia="ＭＳ 明朝"/>
          <w:noProof w:val="0"/>
          <w:kern w:val="2"/>
          <w:sz w:val="22"/>
          <w:szCs w:val="22"/>
          <w:lang w:eastAsia="ja-JP"/>
        </w:rPr>
        <w:t xml:space="preserve">for </w:t>
      </w:r>
      <w:r w:rsidRPr="00D62DCD">
        <w:rPr>
          <w:b/>
          <w:kern w:val="2"/>
          <w:sz w:val="22"/>
          <w:szCs w:val="22"/>
        </w:rPr>
        <w:t>W</w:t>
      </w:r>
      <w:r w:rsidRPr="00D62DCD">
        <w:rPr>
          <w:kern w:val="2"/>
          <w:sz w:val="22"/>
          <w:szCs w:val="22"/>
          <w:vertAlign w:val="subscript"/>
        </w:rPr>
        <w:t>1</w:t>
      </w:r>
      <w:r w:rsidRPr="00D62DCD">
        <w:rPr>
          <w:rFonts w:eastAsia="ＭＳ 明朝"/>
          <w:noProof w:val="0"/>
          <w:kern w:val="2"/>
          <w:sz w:val="22"/>
          <w:szCs w:val="22"/>
          <w:lang w:eastAsia="ja-JP"/>
        </w:rPr>
        <w:t xml:space="preserve"> design and Alt 1 for </w:t>
      </w:r>
      <w:r w:rsidRPr="00D62DCD">
        <w:rPr>
          <w:b/>
          <w:kern w:val="2"/>
          <w:sz w:val="22"/>
          <w:szCs w:val="22"/>
        </w:rPr>
        <w:t>W</w:t>
      </w:r>
      <w:r w:rsidRPr="00D62DCD">
        <w:rPr>
          <w:kern w:val="2"/>
          <w:sz w:val="22"/>
          <w:szCs w:val="22"/>
          <w:vertAlign w:val="subscript"/>
        </w:rPr>
        <w:t xml:space="preserve">2 </w:t>
      </w:r>
      <w:r w:rsidRPr="00D62DCD">
        <w:rPr>
          <w:rFonts w:eastAsia="ＭＳ 明朝"/>
          <w:noProof w:val="0"/>
          <w:kern w:val="2"/>
          <w:sz w:val="22"/>
          <w:szCs w:val="22"/>
          <w:lang w:eastAsia="ja-JP"/>
        </w:rPr>
        <w:t>design. The performance results submitted to the study item have verified the performance benefit of such codebook design across different antenna array structure</w:t>
      </w:r>
      <w:r w:rsidR="003A2B54" w:rsidRPr="00D62DCD">
        <w:rPr>
          <w:rFonts w:eastAsia="SimSun" w:hint="eastAsia"/>
          <w:noProof w:val="0"/>
          <w:kern w:val="2"/>
          <w:sz w:val="22"/>
          <w:szCs w:val="22"/>
          <w:lang w:eastAsia="zh-CN"/>
        </w:rPr>
        <w:t>s</w:t>
      </w:r>
      <w:r w:rsidRPr="00D62DCD">
        <w:rPr>
          <w:rFonts w:eastAsia="ＭＳ 明朝"/>
          <w:noProof w:val="0"/>
          <w:kern w:val="2"/>
          <w:sz w:val="22"/>
          <w:szCs w:val="22"/>
          <w:lang w:eastAsia="ja-JP"/>
        </w:rPr>
        <w:t xml:space="preserve"> in different scenarios.</w:t>
      </w:r>
    </w:p>
    <w:p w14:paraId="5FA8678E" w14:textId="01B6795F" w:rsidR="009118CB" w:rsidRPr="00D62DCD" w:rsidRDefault="00681201" w:rsidP="00E4282D">
      <w:pPr>
        <w:spacing w:after="120"/>
        <w:jc w:val="both"/>
        <w:rPr>
          <w:rFonts w:eastAsia="ＭＳ 明朝"/>
          <w:noProof w:val="0"/>
          <w:kern w:val="2"/>
          <w:sz w:val="22"/>
          <w:szCs w:val="22"/>
          <w:lang w:eastAsia="ja-JP"/>
        </w:rPr>
      </w:pPr>
      <w:r w:rsidRPr="00D62DCD">
        <w:rPr>
          <w:rFonts w:eastAsia="ＭＳ 明朝"/>
          <w:noProof w:val="0"/>
          <w:kern w:val="2"/>
          <w:sz w:val="22"/>
          <w:szCs w:val="22"/>
          <w:lang w:eastAsia="ja-JP"/>
        </w:rPr>
        <w:t>In this section, we provide s</w:t>
      </w:r>
      <w:bookmarkStart w:id="3" w:name="_GoBack"/>
      <w:bookmarkEnd w:id="3"/>
      <w:r w:rsidRPr="00D62DCD">
        <w:rPr>
          <w:rFonts w:eastAsia="ＭＳ 明朝"/>
          <w:noProof w:val="0"/>
          <w:kern w:val="2"/>
          <w:sz w:val="22"/>
          <w:szCs w:val="22"/>
          <w:lang w:eastAsia="ja-JP"/>
        </w:rPr>
        <w:t xml:space="preserve">ome </w:t>
      </w:r>
      <w:r w:rsidR="003A2B54" w:rsidRPr="00D62DCD">
        <w:rPr>
          <w:rFonts w:eastAsia="SimSun" w:hint="eastAsia"/>
          <w:noProof w:val="0"/>
          <w:kern w:val="2"/>
          <w:sz w:val="22"/>
          <w:szCs w:val="22"/>
          <w:lang w:eastAsia="zh-CN"/>
        </w:rPr>
        <w:t>additional</w:t>
      </w:r>
      <w:r w:rsidRPr="00D62DCD">
        <w:rPr>
          <w:rFonts w:eastAsia="ＭＳ 明朝"/>
          <w:noProof w:val="0"/>
          <w:kern w:val="2"/>
          <w:sz w:val="22"/>
          <w:szCs w:val="22"/>
          <w:lang w:eastAsia="ja-JP"/>
        </w:rPr>
        <w:t xml:space="preserve"> evaluation</w:t>
      </w:r>
      <w:r w:rsidR="003A2B54" w:rsidRPr="00D62DCD">
        <w:rPr>
          <w:rFonts w:eastAsia="SimSun" w:hint="eastAsia"/>
          <w:noProof w:val="0"/>
          <w:kern w:val="2"/>
          <w:sz w:val="22"/>
          <w:szCs w:val="22"/>
          <w:lang w:eastAsia="zh-CN"/>
        </w:rPr>
        <w:t xml:space="preserve"> results</w:t>
      </w:r>
      <w:r w:rsidRPr="00D62DCD">
        <w:rPr>
          <w:rFonts w:eastAsia="ＭＳ 明朝"/>
          <w:noProof w:val="0"/>
          <w:kern w:val="2"/>
          <w:sz w:val="22"/>
          <w:szCs w:val="22"/>
          <w:lang w:eastAsia="ja-JP"/>
        </w:rPr>
        <w:t xml:space="preserve"> with the preferred codebook structure. Compared to the codebook used in (1), we consider another parameter configuration, which is summarized in Table 1. Another motivation of this new evaluation is to provide the performance verification of 12-port case, which has not been covered in the study item.</w:t>
      </w:r>
    </w:p>
    <w:p w14:paraId="492D1854" w14:textId="561C3708" w:rsidR="00CC71A3" w:rsidRPr="00D62DCD" w:rsidRDefault="00CC71A3" w:rsidP="00CC71A3">
      <w:pPr>
        <w:spacing w:after="40"/>
        <w:jc w:val="center"/>
        <w:rPr>
          <w:rFonts w:eastAsia="ＭＳ 明朝"/>
          <w:sz w:val="22"/>
          <w:szCs w:val="22"/>
          <w:lang w:eastAsia="ja-JP"/>
        </w:rPr>
      </w:pPr>
      <w:r w:rsidRPr="00D62DCD">
        <w:rPr>
          <w:sz w:val="22"/>
          <w:szCs w:val="22"/>
        </w:rPr>
        <w:t>Table</w:t>
      </w:r>
      <w:r w:rsidRPr="00D62DCD">
        <w:rPr>
          <w:sz w:val="22"/>
          <w:szCs w:val="22"/>
          <w:lang w:eastAsia="ja-JP"/>
        </w:rPr>
        <w:t xml:space="preserve"> 1</w:t>
      </w:r>
      <w:r w:rsidRPr="00D62DCD">
        <w:rPr>
          <w:rFonts w:eastAsia="SimSun"/>
          <w:sz w:val="22"/>
          <w:szCs w:val="22"/>
          <w:lang w:eastAsia="zh-CN"/>
        </w:rPr>
        <w:t xml:space="preserve">: </w:t>
      </w:r>
      <w:r w:rsidRPr="00D62DCD">
        <w:rPr>
          <w:rFonts w:eastAsia="ＭＳ 明朝"/>
          <w:sz w:val="22"/>
          <w:szCs w:val="22"/>
          <w:lang w:eastAsia="ja-JP"/>
        </w:rPr>
        <w:t xml:space="preserve">Key 2D codebook parameters configured for the performance evaluation. </w:t>
      </w:r>
    </w:p>
    <w:p w14:paraId="5D7B2001" w14:textId="2F4076C7" w:rsidR="006C4964" w:rsidRPr="00D62DCD" w:rsidRDefault="00C579DF" w:rsidP="00C579DF">
      <w:pPr>
        <w:spacing w:after="40"/>
        <w:jc w:val="center"/>
        <w:rPr>
          <w:rFonts w:eastAsia="SimSun"/>
          <w:b/>
          <w:bCs/>
          <w:iCs/>
          <w:noProof w:val="0"/>
          <w:sz w:val="22"/>
          <w:szCs w:val="22"/>
          <w:lang w:eastAsia="zh-CN"/>
        </w:rPr>
      </w:pPr>
      <w:r w:rsidRPr="00D62DCD">
        <w:rPr>
          <w:rFonts w:eastAsia="SimSun"/>
          <w:b/>
          <w:bCs/>
          <w:iCs/>
          <w:sz w:val="22"/>
          <w:szCs w:val="22"/>
          <w:lang w:eastAsia="ja-JP"/>
        </w:rPr>
        <w:drawing>
          <wp:inline distT="0" distB="0" distL="0" distR="0" wp14:anchorId="6107678F" wp14:editId="57197DEB">
            <wp:extent cx="4579200" cy="16884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9200" cy="1688400"/>
                    </a:xfrm>
                    <a:prstGeom prst="rect">
                      <a:avLst/>
                    </a:prstGeom>
                    <a:noFill/>
                  </pic:spPr>
                </pic:pic>
              </a:graphicData>
            </a:graphic>
          </wp:inline>
        </w:drawing>
      </w:r>
    </w:p>
    <w:p w14:paraId="7C5B457D" w14:textId="505AD64D" w:rsidR="00056090" w:rsidRPr="00D62DCD" w:rsidRDefault="00056090" w:rsidP="009535DB">
      <w:pPr>
        <w:spacing w:after="40"/>
        <w:jc w:val="both"/>
        <w:rPr>
          <w:kern w:val="2"/>
          <w:sz w:val="22"/>
          <w:szCs w:val="22"/>
        </w:rPr>
      </w:pPr>
      <w:r w:rsidRPr="00D62DCD">
        <w:rPr>
          <w:rFonts w:eastAsia="ＭＳ 明朝" w:hint="eastAsia"/>
          <w:noProof w:val="0"/>
          <w:kern w:val="2"/>
          <w:sz w:val="22"/>
          <w:szCs w:val="22"/>
          <w:lang w:eastAsia="ja-JP"/>
        </w:rPr>
        <w:t xml:space="preserve">We provide system-level simulation results in order to </w:t>
      </w:r>
      <w:r w:rsidRPr="00D62DCD">
        <w:rPr>
          <w:rFonts w:eastAsia="ＭＳ 明朝"/>
          <w:noProof w:val="0"/>
          <w:kern w:val="2"/>
          <w:sz w:val="22"/>
          <w:szCs w:val="22"/>
          <w:lang w:eastAsia="ja-JP"/>
        </w:rPr>
        <w:t>identify the performance benefit of the codebook structure</w:t>
      </w:r>
      <w:r w:rsidRPr="00D62DCD">
        <w:rPr>
          <w:rFonts w:eastAsia="ＭＳ 明朝" w:hint="eastAsia"/>
          <w:noProof w:val="0"/>
          <w:kern w:val="2"/>
          <w:sz w:val="22"/>
          <w:szCs w:val="22"/>
          <w:lang w:eastAsia="ja-JP"/>
        </w:rPr>
        <w:t xml:space="preserve">. </w:t>
      </w:r>
      <w:r w:rsidRPr="00D62DCD">
        <w:rPr>
          <w:rFonts w:eastAsia="SimSun"/>
          <w:noProof w:val="0"/>
          <w:kern w:val="2"/>
          <w:sz w:val="22"/>
          <w:szCs w:val="22"/>
          <w:lang w:eastAsia="zh-CN"/>
        </w:rPr>
        <w:t xml:space="preserve">Major evaluation </w:t>
      </w:r>
      <w:r w:rsidRPr="00D62DCD">
        <w:rPr>
          <w:rFonts w:eastAsia="ＭＳ 明朝" w:hint="eastAsia"/>
          <w:noProof w:val="0"/>
          <w:kern w:val="2"/>
          <w:sz w:val="22"/>
          <w:szCs w:val="22"/>
          <w:lang w:eastAsia="ja-JP"/>
        </w:rPr>
        <w:t xml:space="preserve">assumptions </w:t>
      </w:r>
      <w:r w:rsidRPr="00D62DCD">
        <w:rPr>
          <w:rFonts w:eastAsia="SimSun"/>
          <w:noProof w:val="0"/>
          <w:kern w:val="2"/>
          <w:sz w:val="22"/>
          <w:szCs w:val="22"/>
          <w:lang w:eastAsia="zh-CN"/>
        </w:rPr>
        <w:t>are summarized in Table A</w:t>
      </w:r>
      <w:r w:rsidRPr="00D62DCD">
        <w:rPr>
          <w:rFonts w:eastAsia="ＭＳ 明朝" w:hint="eastAsia"/>
          <w:noProof w:val="0"/>
          <w:kern w:val="2"/>
          <w:sz w:val="22"/>
          <w:szCs w:val="22"/>
          <w:lang w:eastAsia="ja-JP"/>
        </w:rPr>
        <w:t xml:space="preserve">. </w:t>
      </w:r>
      <w:r w:rsidRPr="00D62DCD">
        <w:rPr>
          <w:rFonts w:eastAsia="ＭＳ 明朝"/>
          <w:noProof w:val="0"/>
          <w:kern w:val="2"/>
          <w:sz w:val="22"/>
          <w:szCs w:val="22"/>
          <w:lang w:eastAsia="ja-JP"/>
        </w:rPr>
        <w:t xml:space="preserve">The evaluation is performed in 3D-UMi environment with </w:t>
      </w:r>
      <w:r w:rsidRPr="00D62DCD">
        <w:rPr>
          <w:rFonts w:eastAsia="SimSun"/>
          <w:noProof w:val="0"/>
          <w:kern w:val="2"/>
          <w:sz w:val="22"/>
          <w:szCs w:val="22"/>
          <w:lang w:eastAsia="zh-CN"/>
        </w:rPr>
        <w:t xml:space="preserve">three different </w:t>
      </w:r>
      <w:proofErr w:type="spellStart"/>
      <w:r w:rsidRPr="00D62DCD">
        <w:rPr>
          <w:rFonts w:eastAsia="SimSun"/>
          <w:noProof w:val="0"/>
          <w:kern w:val="2"/>
          <w:sz w:val="22"/>
          <w:szCs w:val="22"/>
          <w:lang w:eastAsia="zh-CN"/>
        </w:rPr>
        <w:t>eNB</w:t>
      </w:r>
      <w:proofErr w:type="spellEnd"/>
      <w:r w:rsidRPr="00D62DCD">
        <w:rPr>
          <w:rFonts w:eastAsia="SimSun"/>
          <w:noProof w:val="0"/>
          <w:kern w:val="2"/>
          <w:sz w:val="22"/>
          <w:szCs w:val="22"/>
          <w:lang w:eastAsia="zh-CN"/>
        </w:rPr>
        <w:t xml:space="preserve"> antenna configurations, i.e., (</w:t>
      </w:r>
      <w:r w:rsidRPr="00D62DCD">
        <w:rPr>
          <w:rFonts w:eastAsia="SimSun"/>
          <w:i/>
          <w:noProof w:val="0"/>
          <w:kern w:val="2"/>
          <w:sz w:val="22"/>
          <w:szCs w:val="22"/>
          <w:lang w:eastAsia="zh-CN"/>
        </w:rPr>
        <w:t>M</w:t>
      </w:r>
      <w:r w:rsidRPr="00D62DCD">
        <w:rPr>
          <w:rFonts w:eastAsia="SimSun"/>
          <w:noProof w:val="0"/>
          <w:kern w:val="2"/>
          <w:sz w:val="22"/>
          <w:szCs w:val="22"/>
          <w:lang w:eastAsia="zh-CN"/>
        </w:rPr>
        <w:t xml:space="preserve">, </w:t>
      </w:r>
      <w:r w:rsidRPr="00D62DCD">
        <w:rPr>
          <w:rFonts w:eastAsia="SimSun"/>
          <w:i/>
          <w:noProof w:val="0"/>
          <w:kern w:val="2"/>
          <w:sz w:val="22"/>
          <w:szCs w:val="22"/>
          <w:lang w:eastAsia="zh-CN"/>
        </w:rPr>
        <w:t>N</w:t>
      </w:r>
      <w:r w:rsidRPr="00D62DCD">
        <w:rPr>
          <w:rFonts w:eastAsia="SimSun"/>
          <w:noProof w:val="0"/>
          <w:kern w:val="2"/>
          <w:sz w:val="22"/>
          <w:szCs w:val="22"/>
          <w:lang w:eastAsia="zh-CN"/>
        </w:rPr>
        <w:t xml:space="preserve">, </w:t>
      </w:r>
      <w:r w:rsidRPr="00D62DCD">
        <w:rPr>
          <w:rFonts w:eastAsia="SimSun"/>
          <w:i/>
          <w:noProof w:val="0"/>
          <w:kern w:val="2"/>
          <w:sz w:val="22"/>
          <w:szCs w:val="22"/>
          <w:lang w:eastAsia="zh-CN"/>
        </w:rPr>
        <w:t>P</w:t>
      </w:r>
      <w:r w:rsidRPr="00D62DCD">
        <w:rPr>
          <w:rFonts w:eastAsia="SimSun"/>
          <w:noProof w:val="0"/>
          <w:kern w:val="2"/>
          <w:sz w:val="22"/>
          <w:szCs w:val="22"/>
          <w:lang w:eastAsia="zh-CN"/>
        </w:rPr>
        <w:t xml:space="preserve">, </w:t>
      </w:r>
      <w:proofErr w:type="gramStart"/>
      <w:r w:rsidRPr="00D62DCD">
        <w:rPr>
          <w:rFonts w:eastAsia="SimSun"/>
          <w:i/>
          <w:noProof w:val="0"/>
          <w:kern w:val="2"/>
          <w:sz w:val="22"/>
          <w:szCs w:val="22"/>
          <w:lang w:eastAsia="zh-CN"/>
        </w:rPr>
        <w:t>Q</w:t>
      </w:r>
      <w:proofErr w:type="gramEnd"/>
      <w:r w:rsidRPr="00D62DCD">
        <w:rPr>
          <w:rFonts w:eastAsia="SimSun"/>
          <w:noProof w:val="0"/>
          <w:kern w:val="2"/>
          <w:sz w:val="22"/>
          <w:szCs w:val="22"/>
          <w:lang w:eastAsia="zh-CN"/>
        </w:rPr>
        <w:t>) = (8, 4, 2, 16), (8, 2, 2, 16) and (9, 2, 2, 12). The category 2 implementation based enhancement scheme identified in the study item [</w:t>
      </w:r>
      <w:r w:rsidR="003A2B54" w:rsidRPr="00D62DCD">
        <w:rPr>
          <w:rFonts w:eastAsia="SimSun" w:hint="eastAsia"/>
          <w:noProof w:val="0"/>
          <w:kern w:val="2"/>
          <w:sz w:val="22"/>
          <w:szCs w:val="22"/>
          <w:lang w:eastAsia="zh-CN"/>
        </w:rPr>
        <w:t>6</w:t>
      </w:r>
      <w:r w:rsidRPr="00D62DCD">
        <w:rPr>
          <w:rFonts w:eastAsia="SimSun"/>
          <w:noProof w:val="0"/>
          <w:kern w:val="2"/>
          <w:sz w:val="22"/>
          <w:szCs w:val="22"/>
          <w:lang w:eastAsia="zh-CN"/>
        </w:rPr>
        <w:t>] is used as a performance baseline. The 2D codebook performance is compared against the baseline performance. Note that for the 12-port case, the antenna array of (</w:t>
      </w:r>
      <w:r w:rsidRPr="00D62DCD">
        <w:rPr>
          <w:rFonts w:eastAsia="SimSun"/>
          <w:i/>
          <w:noProof w:val="0"/>
          <w:kern w:val="2"/>
          <w:sz w:val="22"/>
          <w:szCs w:val="22"/>
          <w:lang w:eastAsia="zh-CN"/>
        </w:rPr>
        <w:t>M</w:t>
      </w:r>
      <w:r w:rsidRPr="00D62DCD">
        <w:rPr>
          <w:rFonts w:eastAsia="SimSun"/>
          <w:noProof w:val="0"/>
          <w:kern w:val="2"/>
          <w:sz w:val="22"/>
          <w:szCs w:val="22"/>
          <w:lang w:eastAsia="zh-CN"/>
        </w:rPr>
        <w:t xml:space="preserve">, </w:t>
      </w:r>
      <w:r w:rsidRPr="00D62DCD">
        <w:rPr>
          <w:rFonts w:eastAsia="SimSun"/>
          <w:i/>
          <w:noProof w:val="0"/>
          <w:kern w:val="2"/>
          <w:sz w:val="22"/>
          <w:szCs w:val="22"/>
          <w:lang w:eastAsia="zh-CN"/>
        </w:rPr>
        <w:t>N</w:t>
      </w:r>
      <w:r w:rsidRPr="00D62DCD">
        <w:rPr>
          <w:rFonts w:eastAsia="SimSun"/>
          <w:noProof w:val="0"/>
          <w:kern w:val="2"/>
          <w:sz w:val="22"/>
          <w:szCs w:val="22"/>
          <w:lang w:eastAsia="zh-CN"/>
        </w:rPr>
        <w:t xml:space="preserve">, </w:t>
      </w:r>
      <w:r w:rsidRPr="00D62DCD">
        <w:rPr>
          <w:rFonts w:eastAsia="SimSun"/>
          <w:i/>
          <w:noProof w:val="0"/>
          <w:kern w:val="2"/>
          <w:sz w:val="22"/>
          <w:szCs w:val="22"/>
          <w:lang w:eastAsia="zh-CN"/>
        </w:rPr>
        <w:t>P</w:t>
      </w:r>
      <w:r w:rsidRPr="00D62DCD">
        <w:rPr>
          <w:rFonts w:eastAsia="SimSun"/>
          <w:noProof w:val="0"/>
          <w:kern w:val="2"/>
          <w:sz w:val="22"/>
          <w:szCs w:val="22"/>
          <w:lang w:eastAsia="zh-CN"/>
        </w:rPr>
        <w:t xml:space="preserve">, </w:t>
      </w:r>
      <w:r w:rsidRPr="00D62DCD">
        <w:rPr>
          <w:rFonts w:eastAsia="SimSun"/>
          <w:i/>
          <w:noProof w:val="0"/>
          <w:kern w:val="2"/>
          <w:sz w:val="22"/>
          <w:szCs w:val="22"/>
          <w:lang w:eastAsia="zh-CN"/>
        </w:rPr>
        <w:t>Q</w:t>
      </w:r>
      <w:r w:rsidRPr="00D62DCD">
        <w:rPr>
          <w:rFonts w:eastAsia="SimSun"/>
          <w:noProof w:val="0"/>
          <w:kern w:val="2"/>
          <w:sz w:val="22"/>
          <w:szCs w:val="22"/>
          <w:lang w:eastAsia="zh-CN"/>
        </w:rPr>
        <w:t xml:space="preserve">) = (8, 3, 2, 12) is also relevant. However, it is hard to implement the baseline scheme due to the lack of 6-TX codebook in legacy LTE. Therefore, evaluation of (8, 3, 2, </w:t>
      </w:r>
      <w:proofErr w:type="gramStart"/>
      <w:r w:rsidRPr="00D62DCD">
        <w:rPr>
          <w:rFonts w:eastAsia="SimSun"/>
          <w:noProof w:val="0"/>
          <w:kern w:val="2"/>
          <w:sz w:val="22"/>
          <w:szCs w:val="22"/>
          <w:lang w:eastAsia="zh-CN"/>
        </w:rPr>
        <w:t>12</w:t>
      </w:r>
      <w:proofErr w:type="gramEnd"/>
      <w:r w:rsidRPr="00D62DCD">
        <w:rPr>
          <w:rFonts w:eastAsia="SimSun"/>
          <w:noProof w:val="0"/>
          <w:kern w:val="2"/>
          <w:sz w:val="22"/>
          <w:szCs w:val="22"/>
          <w:lang w:eastAsia="zh-CN"/>
        </w:rPr>
        <w:t xml:space="preserve">) is not considered here. FTP traffic model is used for evaluation and the user packet throughput (UPT) gain over the baseline is summarized in Table </w:t>
      </w:r>
      <w:r w:rsidR="00CC71A3" w:rsidRPr="00D62DCD">
        <w:rPr>
          <w:rFonts w:eastAsia="SimSun"/>
          <w:noProof w:val="0"/>
          <w:kern w:val="2"/>
          <w:sz w:val="22"/>
          <w:szCs w:val="22"/>
          <w:lang w:eastAsia="zh-CN"/>
        </w:rPr>
        <w:t>2</w:t>
      </w:r>
      <w:r w:rsidRPr="00D62DCD">
        <w:rPr>
          <w:rFonts w:eastAsia="SimSun"/>
          <w:noProof w:val="0"/>
          <w:kern w:val="2"/>
          <w:sz w:val="22"/>
          <w:szCs w:val="22"/>
          <w:lang w:eastAsia="zh-CN"/>
        </w:rPr>
        <w:t xml:space="preserve">. </w:t>
      </w:r>
    </w:p>
    <w:p w14:paraId="645A1DDB" w14:textId="629EEB24" w:rsidR="00056090" w:rsidRPr="00D62DCD" w:rsidRDefault="00056090" w:rsidP="00056090">
      <w:pPr>
        <w:spacing w:after="40"/>
        <w:jc w:val="center"/>
        <w:rPr>
          <w:rFonts w:eastAsia="ＭＳ 明朝"/>
          <w:sz w:val="22"/>
          <w:szCs w:val="22"/>
          <w:lang w:eastAsia="ja-JP"/>
        </w:rPr>
      </w:pPr>
      <w:r w:rsidRPr="00D62DCD">
        <w:rPr>
          <w:sz w:val="22"/>
          <w:szCs w:val="22"/>
        </w:rPr>
        <w:t>Table</w:t>
      </w:r>
      <w:r w:rsidRPr="00D62DCD">
        <w:rPr>
          <w:sz w:val="22"/>
          <w:szCs w:val="22"/>
          <w:lang w:eastAsia="ja-JP"/>
        </w:rPr>
        <w:t xml:space="preserve"> </w:t>
      </w:r>
      <w:r w:rsidR="00CC71A3" w:rsidRPr="00D62DCD">
        <w:rPr>
          <w:sz w:val="22"/>
          <w:szCs w:val="22"/>
          <w:lang w:eastAsia="ja-JP"/>
        </w:rPr>
        <w:t>2</w:t>
      </w:r>
      <w:r w:rsidRPr="00D62DCD">
        <w:rPr>
          <w:rFonts w:eastAsia="SimSun"/>
          <w:sz w:val="22"/>
          <w:szCs w:val="22"/>
          <w:lang w:eastAsia="zh-CN"/>
        </w:rPr>
        <w:t xml:space="preserve">: </w:t>
      </w:r>
      <w:r w:rsidRPr="00D62DCD">
        <w:rPr>
          <w:rFonts w:eastAsia="ＭＳ 明朝"/>
          <w:sz w:val="22"/>
          <w:szCs w:val="22"/>
          <w:lang w:eastAsia="ja-JP"/>
        </w:rPr>
        <w:t>Performance benefit of 2D codebook with preferred structure over baseline</w:t>
      </w:r>
    </w:p>
    <w:p w14:paraId="50BE41A3" w14:textId="727BED72" w:rsidR="00F4360D" w:rsidRPr="00D62DCD" w:rsidRDefault="00C579DF" w:rsidP="00056090">
      <w:pPr>
        <w:spacing w:after="40"/>
        <w:jc w:val="center"/>
        <w:rPr>
          <w:rFonts w:eastAsia="SimSun"/>
          <w:noProof w:val="0"/>
          <w:kern w:val="2"/>
          <w:sz w:val="22"/>
          <w:szCs w:val="22"/>
          <w:lang w:eastAsia="zh-CN"/>
        </w:rPr>
      </w:pPr>
      <w:r w:rsidRPr="00D62DCD">
        <w:rPr>
          <w:rFonts w:eastAsia="SimSun"/>
          <w:kern w:val="2"/>
          <w:sz w:val="22"/>
          <w:szCs w:val="22"/>
          <w:lang w:eastAsia="ja-JP"/>
        </w:rPr>
        <w:drawing>
          <wp:inline distT="0" distB="0" distL="0" distR="0" wp14:anchorId="2F50D9C0" wp14:editId="1751178B">
            <wp:extent cx="4042800" cy="265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2800" cy="2653200"/>
                    </a:xfrm>
                    <a:prstGeom prst="rect">
                      <a:avLst/>
                    </a:prstGeom>
                    <a:noFill/>
                  </pic:spPr>
                </pic:pic>
              </a:graphicData>
            </a:graphic>
          </wp:inline>
        </w:drawing>
      </w:r>
    </w:p>
    <w:p w14:paraId="41A2427E" w14:textId="47DC28EF" w:rsidR="00C65DF6" w:rsidRPr="00D62DCD" w:rsidRDefault="00C65DF6" w:rsidP="00C65DF6">
      <w:pPr>
        <w:spacing w:after="40"/>
        <w:jc w:val="both"/>
        <w:rPr>
          <w:rFonts w:eastAsia="Arial Unicode MS" w:cs="Arial"/>
          <w:noProof w:val="0"/>
          <w:kern w:val="2"/>
          <w:sz w:val="22"/>
          <w:lang w:val="en-GB" w:eastAsia="ja-JP"/>
        </w:rPr>
      </w:pPr>
      <w:r w:rsidRPr="00D62DCD">
        <w:rPr>
          <w:rFonts w:eastAsia="Arial Unicode MS" w:cs="Arial" w:hint="eastAsia"/>
          <w:noProof w:val="0"/>
          <w:kern w:val="2"/>
          <w:sz w:val="22"/>
          <w:lang w:val="en-GB" w:eastAsia="ja-JP"/>
        </w:rPr>
        <w:t>From the evaluation results, we observe</w:t>
      </w:r>
      <w:r w:rsidR="003A2B54" w:rsidRPr="00D62DCD">
        <w:rPr>
          <w:rFonts w:eastAsia="SimSun" w:cs="Arial" w:hint="eastAsia"/>
          <w:noProof w:val="0"/>
          <w:kern w:val="2"/>
          <w:sz w:val="22"/>
          <w:lang w:val="en-GB" w:eastAsia="zh-CN"/>
        </w:rPr>
        <w:t xml:space="preserve"> the</w:t>
      </w:r>
      <w:r w:rsidRPr="00D62DCD">
        <w:rPr>
          <w:rFonts w:eastAsia="Arial Unicode MS" w:cs="Arial" w:hint="eastAsia"/>
          <w:noProof w:val="0"/>
          <w:kern w:val="2"/>
          <w:sz w:val="22"/>
          <w:lang w:val="en-GB" w:eastAsia="ja-JP"/>
        </w:rPr>
        <w:t xml:space="preserve"> following.</w:t>
      </w:r>
    </w:p>
    <w:p w14:paraId="08DDB731" w14:textId="15546386" w:rsidR="00C65DF6" w:rsidRPr="00D62DCD" w:rsidRDefault="00C65DF6" w:rsidP="00C65DF6">
      <w:pPr>
        <w:spacing w:after="120"/>
        <w:jc w:val="both"/>
        <w:rPr>
          <w:b/>
          <w:kern w:val="2"/>
          <w:sz w:val="22"/>
          <w:szCs w:val="22"/>
        </w:rPr>
      </w:pPr>
      <w:r w:rsidRPr="00D62DCD">
        <w:rPr>
          <w:b/>
          <w:kern w:val="2"/>
          <w:sz w:val="22"/>
          <w:szCs w:val="22"/>
        </w:rPr>
        <w:t xml:space="preserve">Observation: The preferred 2D codebook structure can provide evident performance benefit across different antenna array configurations. Up to </w:t>
      </w:r>
      <w:r w:rsidR="003A2B54" w:rsidRPr="00D62DCD">
        <w:rPr>
          <w:rFonts w:eastAsia="SimSun" w:hint="eastAsia"/>
          <w:b/>
          <w:kern w:val="2"/>
          <w:sz w:val="22"/>
          <w:szCs w:val="22"/>
          <w:lang w:eastAsia="zh-CN"/>
        </w:rPr>
        <w:t>9</w:t>
      </w:r>
      <w:r w:rsidRPr="00D62DCD">
        <w:rPr>
          <w:b/>
          <w:kern w:val="2"/>
          <w:sz w:val="22"/>
          <w:szCs w:val="22"/>
        </w:rPr>
        <w:t>%</w:t>
      </w:r>
      <w:r w:rsidR="003A2B54" w:rsidRPr="00D62DCD">
        <w:rPr>
          <w:rFonts w:eastAsia="SimSun" w:hint="eastAsia"/>
          <w:b/>
          <w:kern w:val="2"/>
          <w:sz w:val="22"/>
          <w:szCs w:val="22"/>
          <w:lang w:eastAsia="zh-CN"/>
        </w:rPr>
        <w:t>, 31%, and 36%</w:t>
      </w:r>
      <w:r w:rsidRPr="00D62DCD">
        <w:rPr>
          <w:b/>
          <w:kern w:val="2"/>
          <w:sz w:val="22"/>
          <w:szCs w:val="22"/>
        </w:rPr>
        <w:t xml:space="preserve"> performance gain is observed for mean UPT </w:t>
      </w:r>
      <w:r w:rsidR="003A2B54" w:rsidRPr="00D62DCD">
        <w:rPr>
          <w:b/>
          <w:kern w:val="2"/>
          <w:sz w:val="22"/>
          <w:szCs w:val="22"/>
        </w:rPr>
        <w:t xml:space="preserve">and </w:t>
      </w:r>
      <w:r w:rsidR="003A2B54" w:rsidRPr="00D62DCD">
        <w:rPr>
          <w:rFonts w:eastAsia="SimSun" w:hint="eastAsia"/>
          <w:b/>
          <w:kern w:val="2"/>
          <w:sz w:val="22"/>
          <w:szCs w:val="22"/>
          <w:lang w:eastAsia="zh-CN"/>
        </w:rPr>
        <w:t>23</w:t>
      </w:r>
      <w:r w:rsidRPr="00D62DCD">
        <w:rPr>
          <w:b/>
          <w:kern w:val="2"/>
          <w:sz w:val="22"/>
          <w:szCs w:val="22"/>
        </w:rPr>
        <w:t>%</w:t>
      </w:r>
      <w:r w:rsidR="003A2B54" w:rsidRPr="00D62DCD">
        <w:rPr>
          <w:rFonts w:eastAsia="SimSun" w:hint="eastAsia"/>
          <w:b/>
          <w:kern w:val="2"/>
          <w:sz w:val="22"/>
          <w:szCs w:val="22"/>
          <w:lang w:eastAsia="zh-CN"/>
        </w:rPr>
        <w:t>, 67%, 80%</w:t>
      </w:r>
      <w:r w:rsidRPr="00D62DCD">
        <w:rPr>
          <w:b/>
          <w:kern w:val="2"/>
          <w:sz w:val="22"/>
          <w:szCs w:val="22"/>
        </w:rPr>
        <w:t xml:space="preserve"> performance gain is observed for 5% UPT</w:t>
      </w:r>
      <w:r w:rsidR="003A2B54" w:rsidRPr="00D62DCD">
        <w:rPr>
          <w:rFonts w:eastAsia="SimSun" w:hint="eastAsia"/>
          <w:b/>
          <w:kern w:val="2"/>
          <w:sz w:val="22"/>
          <w:szCs w:val="22"/>
          <w:lang w:eastAsia="zh-CN"/>
        </w:rPr>
        <w:t xml:space="preserve"> in the low, middle and high traffic load cases, respectively</w:t>
      </w:r>
      <w:r w:rsidRPr="00D62DCD">
        <w:rPr>
          <w:b/>
          <w:kern w:val="2"/>
          <w:sz w:val="22"/>
          <w:szCs w:val="22"/>
        </w:rPr>
        <w:t>.</w:t>
      </w:r>
    </w:p>
    <w:p w14:paraId="6368AC2E" w14:textId="457FA9CF" w:rsidR="00C65DF6" w:rsidRPr="00D62DCD" w:rsidRDefault="00C65DF6" w:rsidP="0047298B">
      <w:pPr>
        <w:spacing w:after="40"/>
        <w:jc w:val="both"/>
        <w:rPr>
          <w:rFonts w:eastAsia="SimSun"/>
          <w:noProof w:val="0"/>
          <w:kern w:val="2"/>
          <w:sz w:val="22"/>
          <w:szCs w:val="22"/>
          <w:lang w:eastAsia="zh-CN"/>
        </w:rPr>
      </w:pPr>
      <w:r w:rsidRPr="00D62DCD">
        <w:rPr>
          <w:rFonts w:eastAsia="Arial Unicode MS" w:cs="Arial"/>
          <w:noProof w:val="0"/>
          <w:kern w:val="2"/>
          <w:sz w:val="22"/>
          <w:lang w:val="en-GB" w:eastAsia="ja-JP"/>
        </w:rPr>
        <w:t xml:space="preserve">Based on this the evaluation, </w:t>
      </w:r>
      <w:r w:rsidR="003A2B54" w:rsidRPr="00D62DCD">
        <w:rPr>
          <w:rFonts w:eastAsia="SimSun" w:cs="Arial" w:hint="eastAsia"/>
          <w:noProof w:val="0"/>
          <w:kern w:val="2"/>
          <w:sz w:val="22"/>
          <w:lang w:val="en-GB" w:eastAsia="zh-CN"/>
        </w:rPr>
        <w:t>it is verified that</w:t>
      </w:r>
      <w:r w:rsidR="003A2B54" w:rsidRPr="00D62DCD">
        <w:rPr>
          <w:rFonts w:eastAsia="Arial Unicode MS" w:cs="Arial"/>
          <w:noProof w:val="0"/>
          <w:kern w:val="2"/>
          <w:sz w:val="22"/>
          <w:lang w:val="en-GB" w:eastAsia="ja-JP"/>
        </w:rPr>
        <w:t xml:space="preserve"> </w:t>
      </w:r>
      <w:r w:rsidRPr="00D62DCD">
        <w:rPr>
          <w:b/>
          <w:kern w:val="2"/>
          <w:sz w:val="22"/>
          <w:szCs w:val="22"/>
        </w:rPr>
        <w:t>W</w:t>
      </w:r>
      <w:r w:rsidRPr="00D62DCD">
        <w:rPr>
          <w:kern w:val="2"/>
          <w:sz w:val="22"/>
          <w:szCs w:val="22"/>
          <w:vertAlign w:val="subscript"/>
        </w:rPr>
        <w:t>1</w:t>
      </w:r>
      <w:r w:rsidRPr="00D62DCD">
        <w:rPr>
          <w:rFonts w:eastAsia="ＭＳ 明朝"/>
          <w:noProof w:val="0"/>
          <w:kern w:val="2"/>
          <w:sz w:val="22"/>
          <w:szCs w:val="22"/>
          <w:lang w:eastAsia="ja-JP"/>
        </w:rPr>
        <w:t xml:space="preserve"> with Alt 1 and </w:t>
      </w:r>
      <w:r w:rsidRPr="00D62DCD">
        <w:rPr>
          <w:b/>
          <w:kern w:val="2"/>
          <w:sz w:val="22"/>
          <w:szCs w:val="22"/>
        </w:rPr>
        <w:t>W</w:t>
      </w:r>
      <w:r w:rsidRPr="00D62DCD">
        <w:rPr>
          <w:kern w:val="2"/>
          <w:sz w:val="22"/>
          <w:szCs w:val="22"/>
          <w:vertAlign w:val="subscript"/>
        </w:rPr>
        <w:t>2</w:t>
      </w:r>
      <w:r w:rsidRPr="00D62DCD">
        <w:rPr>
          <w:kern w:val="2"/>
          <w:sz w:val="22"/>
          <w:szCs w:val="22"/>
        </w:rPr>
        <w:t xml:space="preserve"> with Alt 1 can be considered as a good 2D codebook framework for Rel. 13 elevation beamforming and FD-MIMO.</w:t>
      </w:r>
    </w:p>
    <w:p w14:paraId="1E5AF0B6" w14:textId="77777777" w:rsidR="0041628A" w:rsidRPr="00D62DCD" w:rsidRDefault="0041628A" w:rsidP="00C44F8A">
      <w:pPr>
        <w:pStyle w:val="Heading1"/>
        <w:spacing w:after="120"/>
        <w:rPr>
          <w:b/>
          <w:sz w:val="24"/>
          <w:szCs w:val="22"/>
          <w:lang w:val="en-US"/>
        </w:rPr>
      </w:pPr>
      <w:r w:rsidRPr="00D62DCD">
        <w:rPr>
          <w:rFonts w:hint="eastAsia"/>
          <w:b/>
          <w:sz w:val="24"/>
          <w:szCs w:val="22"/>
        </w:rPr>
        <w:lastRenderedPageBreak/>
        <w:t>Summary</w:t>
      </w:r>
    </w:p>
    <w:p w14:paraId="4646F500" w14:textId="5CCCCDE4" w:rsidR="00333D5F" w:rsidRPr="00D62DCD" w:rsidRDefault="00333D5F" w:rsidP="003A2B54">
      <w:pPr>
        <w:jc w:val="both"/>
        <w:rPr>
          <w:sz w:val="22"/>
          <w:lang w:eastAsia="ja-JP"/>
        </w:rPr>
      </w:pPr>
      <w:r w:rsidRPr="00D62DCD">
        <w:rPr>
          <w:sz w:val="22"/>
          <w:lang w:eastAsia="ja-JP"/>
        </w:rPr>
        <w:t>In this contribution, we discussed the codebook design issues. Based on our investigation, the following observations and proposals can be made.</w:t>
      </w:r>
    </w:p>
    <w:p w14:paraId="3F69E6EC" w14:textId="77777777" w:rsidR="00333D5F" w:rsidRPr="00D62DCD" w:rsidRDefault="00333D5F" w:rsidP="00333D5F">
      <w:pPr>
        <w:rPr>
          <w:sz w:val="22"/>
          <w:lang w:eastAsia="ja-JP"/>
        </w:rPr>
      </w:pPr>
    </w:p>
    <w:p w14:paraId="685B605C" w14:textId="77777777" w:rsidR="00D62DCD" w:rsidRPr="00D62DCD" w:rsidRDefault="00D62DCD" w:rsidP="00D62DCD">
      <w:pPr>
        <w:spacing w:after="120"/>
        <w:jc w:val="both"/>
        <w:rPr>
          <w:rFonts w:eastAsia="Arial Unicode MS" w:cs="Arial"/>
          <w:b/>
          <w:noProof w:val="0"/>
          <w:kern w:val="2"/>
          <w:sz w:val="22"/>
          <w:lang w:val="en-GB" w:eastAsia="ja-JP"/>
        </w:rPr>
      </w:pPr>
      <w:r w:rsidRPr="00D62DCD">
        <w:rPr>
          <w:b/>
          <w:kern w:val="2"/>
          <w:sz w:val="22"/>
          <w:szCs w:val="22"/>
        </w:rPr>
        <w:t xml:space="preserve">Proposal 1: </w:t>
      </w:r>
      <w:r w:rsidRPr="00D62DCD">
        <w:rPr>
          <w:rFonts w:eastAsia="Arial Unicode MS" w:cs="Arial"/>
          <w:b/>
          <w:noProof w:val="0"/>
          <w:kern w:val="2"/>
          <w:sz w:val="22"/>
          <w:lang w:val="en-GB" w:eastAsia="ja-JP"/>
        </w:rPr>
        <w:t>The Rel. 13 codebook structure/framework shall be general enough, in order to ensure the performance benefit of elevation beamforming and FD-MIMO for all targeted antenna array structures and interested deployment scenarios.</w:t>
      </w:r>
    </w:p>
    <w:p w14:paraId="148C9CE4" w14:textId="77777777" w:rsidR="00D62DCD" w:rsidRPr="00D62DCD" w:rsidRDefault="00D62DCD" w:rsidP="00D62DCD">
      <w:pPr>
        <w:spacing w:after="120"/>
        <w:jc w:val="both"/>
        <w:rPr>
          <w:rFonts w:hint="eastAsia"/>
          <w:b/>
          <w:kern w:val="2"/>
          <w:sz w:val="22"/>
          <w:szCs w:val="22"/>
          <w:lang w:eastAsia="ja-JP"/>
        </w:rPr>
      </w:pPr>
      <w:r w:rsidRPr="00D62DCD">
        <w:rPr>
          <w:b/>
          <w:kern w:val="2"/>
          <w:sz w:val="22"/>
          <w:szCs w:val="22"/>
        </w:rPr>
        <w:t>Proposal 2: Further codebook structure design and parameter optimization can be considered for specific antenna array structure in Rel. 13 if benefits in terms of performance gain or complexity/overhead reduction can be clearly identified and if time allows.</w:t>
      </w:r>
    </w:p>
    <w:p w14:paraId="405FB304" w14:textId="77777777" w:rsidR="00D62DCD" w:rsidRPr="00D62DCD" w:rsidRDefault="00D62DCD" w:rsidP="00D62DCD">
      <w:pPr>
        <w:spacing w:after="120"/>
        <w:jc w:val="both"/>
        <w:rPr>
          <w:rFonts w:eastAsia="Arial Unicode MS" w:cs="Arial"/>
          <w:b/>
          <w:noProof w:val="0"/>
          <w:kern w:val="2"/>
          <w:sz w:val="22"/>
          <w:lang w:val="en-GB" w:eastAsia="ja-JP"/>
        </w:rPr>
      </w:pPr>
      <w:r w:rsidRPr="00D62DCD">
        <w:rPr>
          <w:b/>
          <w:kern w:val="2"/>
          <w:sz w:val="22"/>
          <w:szCs w:val="22"/>
        </w:rPr>
        <w:t xml:space="preserve">Proposal 3: </w:t>
      </w:r>
      <w:r w:rsidRPr="00D62DCD">
        <w:rPr>
          <w:rFonts w:eastAsia="Arial Unicode MS" w:cs="Arial"/>
          <w:b/>
          <w:noProof w:val="0"/>
          <w:kern w:val="2"/>
          <w:sz w:val="22"/>
          <w:lang w:val="en-GB" w:eastAsia="ja-JP"/>
        </w:rPr>
        <w:t xml:space="preserve">Configurable codebook design shall be considered in Rel. 13. </w:t>
      </w:r>
    </w:p>
    <w:p w14:paraId="32637D4A" w14:textId="77777777" w:rsidR="00D62DCD" w:rsidRPr="00D62DCD" w:rsidRDefault="00D62DCD" w:rsidP="00D62DCD">
      <w:pPr>
        <w:pStyle w:val="ListParagraph"/>
        <w:numPr>
          <w:ilvl w:val="0"/>
          <w:numId w:val="36"/>
        </w:numPr>
        <w:spacing w:after="120"/>
        <w:ind w:firstLineChars="0"/>
        <w:jc w:val="both"/>
        <w:rPr>
          <w:rFonts w:ascii="Times New Roman" w:hAnsi="Times New Roman" w:cs="Times New Roman"/>
          <w:b/>
          <w:kern w:val="2"/>
          <w:sz w:val="22"/>
          <w:szCs w:val="22"/>
        </w:rPr>
      </w:pPr>
      <w:r w:rsidRPr="00D62DCD">
        <w:rPr>
          <w:rFonts w:ascii="Times New Roman" w:eastAsia="Arial Unicode MS" w:hAnsi="Times New Roman" w:cs="Times New Roman"/>
          <w:b/>
          <w:noProof w:val="0"/>
          <w:kern w:val="2"/>
          <w:sz w:val="22"/>
          <w:lang w:val="en-GB" w:eastAsia="ja-JP"/>
        </w:rPr>
        <w:t>FFS how to configure different antenna array layouts with the same number of antenna ports, based on the following alternatives:</w:t>
      </w:r>
    </w:p>
    <w:p w14:paraId="2DCA5BBF" w14:textId="77777777" w:rsidR="00D62DCD" w:rsidRPr="00D62DCD" w:rsidRDefault="00D62DCD" w:rsidP="00D62DCD">
      <w:pPr>
        <w:pStyle w:val="ListParagraph"/>
        <w:numPr>
          <w:ilvl w:val="1"/>
          <w:numId w:val="40"/>
        </w:numPr>
        <w:spacing w:after="120"/>
        <w:ind w:firstLineChars="0"/>
        <w:jc w:val="both"/>
        <w:rPr>
          <w:rFonts w:ascii="Times New Roman" w:hAnsi="Times New Roman" w:cs="Times New Roman"/>
          <w:b/>
          <w:kern w:val="2"/>
          <w:sz w:val="22"/>
          <w:szCs w:val="22"/>
        </w:rPr>
      </w:pPr>
      <w:r w:rsidRPr="00D62DCD">
        <w:rPr>
          <w:rFonts w:ascii="Times New Roman" w:hAnsi="Times New Roman" w:cs="Times New Roman"/>
          <w:b/>
          <w:kern w:val="2"/>
          <w:sz w:val="22"/>
          <w:szCs w:val="22"/>
        </w:rPr>
        <w:t>Alt 1: by eNB implementation of the port numbering;</w:t>
      </w:r>
    </w:p>
    <w:p w14:paraId="472E7C63" w14:textId="77777777" w:rsidR="00D62DCD" w:rsidRPr="00D62DCD" w:rsidRDefault="00D62DCD" w:rsidP="00D62DCD">
      <w:pPr>
        <w:pStyle w:val="ListParagraph"/>
        <w:numPr>
          <w:ilvl w:val="1"/>
          <w:numId w:val="40"/>
        </w:numPr>
        <w:spacing w:after="120"/>
        <w:ind w:firstLineChars="0"/>
        <w:jc w:val="both"/>
        <w:rPr>
          <w:rFonts w:ascii="Times New Roman" w:hAnsi="Times New Roman" w:cs="Times New Roman"/>
          <w:b/>
          <w:kern w:val="2"/>
          <w:sz w:val="22"/>
          <w:szCs w:val="22"/>
        </w:rPr>
      </w:pPr>
      <w:r w:rsidRPr="00D62DCD">
        <w:rPr>
          <w:rFonts w:ascii="Times New Roman" w:hAnsi="Times New Roman" w:cs="Times New Roman"/>
          <w:b/>
          <w:kern w:val="2"/>
          <w:sz w:val="22"/>
          <w:szCs w:val="22"/>
        </w:rPr>
        <w:t>Alt 2: by explicitly signalling of (</w:t>
      </w:r>
      <w:r w:rsidRPr="00D62DCD">
        <w:rPr>
          <w:rFonts w:ascii="Times New Roman" w:hAnsi="Times New Roman" w:cs="Times New Roman"/>
          <w:b/>
          <w:i/>
          <w:iCs/>
          <w:noProof w:val="0"/>
          <w:kern w:val="2"/>
          <w:sz w:val="22"/>
          <w:szCs w:val="22"/>
        </w:rPr>
        <w:t>N</w:t>
      </w:r>
      <w:r w:rsidRPr="00D62DCD">
        <w:rPr>
          <w:rFonts w:ascii="Times New Roman" w:hAnsi="Times New Roman" w:cs="Times New Roman"/>
          <w:b/>
          <w:noProof w:val="0"/>
          <w:kern w:val="2"/>
          <w:sz w:val="22"/>
          <w:szCs w:val="22"/>
          <w:vertAlign w:val="subscript"/>
        </w:rPr>
        <w:t>1</w:t>
      </w:r>
      <w:r w:rsidRPr="00D62DCD">
        <w:rPr>
          <w:rFonts w:ascii="Times New Roman" w:hAnsi="Times New Roman" w:cs="Times New Roman"/>
          <w:b/>
          <w:noProof w:val="0"/>
          <w:kern w:val="2"/>
          <w:sz w:val="22"/>
          <w:szCs w:val="22"/>
        </w:rPr>
        <w:t xml:space="preserve">, </w:t>
      </w:r>
      <w:r w:rsidRPr="00D62DCD">
        <w:rPr>
          <w:rFonts w:ascii="Times New Roman" w:hAnsi="Times New Roman" w:cs="Times New Roman"/>
          <w:b/>
          <w:i/>
          <w:iCs/>
          <w:noProof w:val="0"/>
          <w:kern w:val="2"/>
          <w:sz w:val="22"/>
          <w:szCs w:val="22"/>
        </w:rPr>
        <w:t>N</w:t>
      </w:r>
      <w:r w:rsidRPr="00D62DCD">
        <w:rPr>
          <w:rFonts w:ascii="Times New Roman" w:hAnsi="Times New Roman" w:cs="Times New Roman"/>
          <w:b/>
          <w:noProof w:val="0"/>
          <w:kern w:val="2"/>
          <w:sz w:val="22"/>
          <w:szCs w:val="22"/>
          <w:vertAlign w:val="subscript"/>
        </w:rPr>
        <w:t>2</w:t>
      </w:r>
      <w:r w:rsidRPr="00D62DCD">
        <w:rPr>
          <w:rFonts w:ascii="Times New Roman" w:hAnsi="Times New Roman" w:cs="Times New Roman"/>
          <w:b/>
          <w:kern w:val="2"/>
          <w:sz w:val="22"/>
          <w:szCs w:val="22"/>
        </w:rPr>
        <w:t>).</w:t>
      </w:r>
    </w:p>
    <w:p w14:paraId="5D66BF2D" w14:textId="77777777" w:rsidR="00D62DCD" w:rsidRPr="00D62DCD" w:rsidRDefault="00D62DCD" w:rsidP="00D62DCD">
      <w:pPr>
        <w:pStyle w:val="ListParagraph"/>
        <w:numPr>
          <w:ilvl w:val="0"/>
          <w:numId w:val="36"/>
        </w:numPr>
        <w:spacing w:after="120"/>
        <w:ind w:firstLineChars="0"/>
        <w:jc w:val="both"/>
        <w:rPr>
          <w:rFonts w:ascii="Times New Roman" w:hAnsi="Times New Roman" w:cs="Times New Roman"/>
          <w:b/>
          <w:kern w:val="2"/>
          <w:sz w:val="22"/>
          <w:szCs w:val="22"/>
        </w:rPr>
      </w:pPr>
      <w:r w:rsidRPr="00D62DCD">
        <w:rPr>
          <w:rFonts w:ascii="Times New Roman" w:eastAsia="Arial Unicode MS" w:hAnsi="Times New Roman" w:cs="Times New Roman"/>
          <w:b/>
          <w:noProof w:val="0"/>
          <w:kern w:val="2"/>
          <w:sz w:val="22"/>
          <w:lang w:eastAsia="ja-JP"/>
        </w:rPr>
        <w:t>FFS to down-select the configurable parameters among the following, oversampling factors, beam group spacing, number of beams in each beam group, beam spacing in each beam group.</w:t>
      </w:r>
    </w:p>
    <w:p w14:paraId="11C95F7C" w14:textId="77777777" w:rsidR="00D62DCD" w:rsidRPr="00D62DCD" w:rsidRDefault="00D62DCD" w:rsidP="00D62DCD">
      <w:pPr>
        <w:spacing w:after="120"/>
        <w:jc w:val="both"/>
        <w:rPr>
          <w:rFonts w:eastAsia="Arial Unicode MS" w:cs="Arial"/>
          <w:b/>
          <w:noProof w:val="0"/>
          <w:kern w:val="2"/>
          <w:sz w:val="22"/>
          <w:lang w:val="en-GB" w:eastAsia="ja-JP"/>
        </w:rPr>
      </w:pPr>
      <w:r w:rsidRPr="00D62DCD">
        <w:rPr>
          <w:b/>
          <w:kern w:val="2"/>
          <w:sz w:val="22"/>
          <w:szCs w:val="22"/>
        </w:rPr>
        <w:t xml:space="preserve">Proposal </w:t>
      </w:r>
      <w:r w:rsidRPr="00D62DCD">
        <w:rPr>
          <w:rFonts w:hint="eastAsia"/>
          <w:b/>
          <w:kern w:val="2"/>
          <w:sz w:val="22"/>
          <w:szCs w:val="22"/>
          <w:lang w:eastAsia="ja-JP"/>
        </w:rPr>
        <w:t>4</w:t>
      </w:r>
      <w:r w:rsidRPr="00D62DCD">
        <w:rPr>
          <w:b/>
          <w:kern w:val="2"/>
          <w:sz w:val="22"/>
          <w:szCs w:val="22"/>
        </w:rPr>
        <w:t xml:space="preserve">: </w:t>
      </w:r>
      <w:r w:rsidRPr="00D62DCD">
        <w:rPr>
          <w:rFonts w:eastAsia="Arial Unicode MS" w:cs="Arial"/>
          <w:b/>
          <w:noProof w:val="0"/>
          <w:kern w:val="2"/>
          <w:sz w:val="22"/>
          <w:lang w:val="en-GB" w:eastAsia="ja-JP"/>
        </w:rPr>
        <w:t>For W</w:t>
      </w:r>
      <w:r w:rsidRPr="00D62DCD">
        <w:rPr>
          <w:rFonts w:eastAsia="Arial Unicode MS" w:cs="Arial"/>
          <w:b/>
          <w:noProof w:val="0"/>
          <w:kern w:val="2"/>
          <w:sz w:val="22"/>
          <w:vertAlign w:val="subscript"/>
          <w:lang w:val="en-GB" w:eastAsia="ja-JP"/>
        </w:rPr>
        <w:t>1</w:t>
      </w:r>
      <w:r w:rsidRPr="00D62DCD">
        <w:rPr>
          <w:rFonts w:eastAsia="Arial Unicode MS" w:cs="Arial"/>
          <w:b/>
          <w:noProof w:val="0"/>
          <w:kern w:val="2"/>
          <w:sz w:val="22"/>
          <w:lang w:val="en-GB" w:eastAsia="ja-JP"/>
        </w:rPr>
        <w:t xml:space="preserve"> codebook, consider Alt 1 as a baseline, FFS the benefit of Alt 2 over Alt 1, where Alt 1 and Alt 2 are given as follows.</w:t>
      </w:r>
    </w:p>
    <w:p w14:paraId="7560DD81" w14:textId="77777777" w:rsidR="00D62DCD" w:rsidRPr="00D62DCD" w:rsidRDefault="00D62DCD" w:rsidP="00D62DCD">
      <w:pPr>
        <w:numPr>
          <w:ilvl w:val="0"/>
          <w:numId w:val="37"/>
        </w:numPr>
        <w:spacing w:after="120"/>
        <w:jc w:val="both"/>
        <w:rPr>
          <w:b/>
          <w:kern w:val="2"/>
          <w:sz w:val="22"/>
          <w:szCs w:val="22"/>
        </w:rPr>
      </w:pPr>
      <w:r w:rsidRPr="00D62DCD">
        <w:rPr>
          <w:b/>
          <w:kern w:val="2"/>
          <w:sz w:val="22"/>
          <w:szCs w:val="22"/>
        </w:rPr>
        <w:t xml:space="preserve">Alt 1: </w:t>
      </w:r>
      <m:oMath>
        <m:sSub>
          <m:sSubPr>
            <m:ctrlPr>
              <w:rPr>
                <w:rFonts w:ascii="Cambria Math" w:hAnsi="Cambria Math"/>
                <w:b/>
                <w:i/>
                <w:iCs/>
                <w:kern w:val="2"/>
                <w:sz w:val="22"/>
                <w:szCs w:val="22"/>
              </w:rPr>
            </m:ctrlPr>
          </m:sSubPr>
          <m:e>
            <m:r>
              <m:rPr>
                <m:sty m:val="bi"/>
              </m:rPr>
              <w:rPr>
                <w:rFonts w:ascii="Cambria Math" w:hAnsi="Cambria Math"/>
                <w:kern w:val="2"/>
                <w:sz w:val="22"/>
                <w:szCs w:val="22"/>
              </w:rPr>
              <m:t>W</m:t>
            </m:r>
          </m:e>
          <m:sub>
            <m:r>
              <m:rPr>
                <m:sty m:val="bi"/>
              </m:rPr>
              <w:rPr>
                <w:rFonts w:ascii="Cambria Math" w:hAnsi="Cambria Math"/>
                <w:kern w:val="2"/>
                <w:sz w:val="22"/>
                <w:szCs w:val="22"/>
              </w:rPr>
              <m:t>1</m:t>
            </m:r>
          </m:sub>
        </m:sSub>
        <m:r>
          <m:rPr>
            <m:sty m:val="bi"/>
          </m:rPr>
          <w:rPr>
            <w:rFonts w:ascii="Cambria Math" w:hAnsi="Cambria Math"/>
            <w:kern w:val="2"/>
            <w:sz w:val="22"/>
            <w:szCs w:val="22"/>
          </w:rPr>
          <m:t>=</m:t>
        </m:r>
        <m:d>
          <m:dPr>
            <m:ctrlPr>
              <w:rPr>
                <w:rFonts w:ascii="Cambria Math" w:hAnsi="Cambria Math"/>
                <w:b/>
                <w:i/>
                <w:iCs/>
                <w:kern w:val="2"/>
                <w:sz w:val="22"/>
                <w:szCs w:val="22"/>
              </w:rPr>
            </m:ctrlPr>
          </m:dPr>
          <m:e>
            <m:m>
              <m:mPr>
                <m:mcs>
                  <m:mc>
                    <m:mcPr>
                      <m:count m:val="2"/>
                      <m:mcJc m:val="center"/>
                    </m:mcPr>
                  </m:mc>
                </m:mcs>
                <m:ctrlPr>
                  <w:rPr>
                    <w:rFonts w:ascii="Cambria Math" w:hAnsi="Cambria Math"/>
                    <w:b/>
                    <w:i/>
                    <w:iCs/>
                    <w:kern w:val="2"/>
                    <w:sz w:val="22"/>
                    <w:szCs w:val="22"/>
                  </w:rPr>
                </m:ctrlPr>
              </m:mPr>
              <m:mr>
                <m:e>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e>
                <m:e>
                  <m:r>
                    <m:rPr>
                      <m:sty m:val="bi"/>
                    </m:rPr>
                    <w:rPr>
                      <w:rFonts w:ascii="Cambria Math" w:hAnsi="Cambria Math"/>
                      <w:kern w:val="2"/>
                      <w:sz w:val="22"/>
                      <w:szCs w:val="22"/>
                    </w:rPr>
                    <m:t>0</m:t>
                  </m:r>
                </m:e>
              </m:mr>
              <m:mr>
                <m:e>
                  <m:r>
                    <m:rPr>
                      <m:sty m:val="bi"/>
                    </m:rPr>
                    <w:rPr>
                      <w:rFonts w:ascii="Cambria Math" w:hAnsi="Cambria Math"/>
                      <w:kern w:val="2"/>
                      <w:sz w:val="22"/>
                      <w:szCs w:val="22"/>
                    </w:rPr>
                    <m:t>0</m:t>
                  </m:r>
                </m:e>
                <m:e>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e>
              </m:mr>
            </m:m>
          </m:e>
        </m:d>
      </m:oMath>
    </w:p>
    <w:p w14:paraId="201E8651" w14:textId="77777777" w:rsidR="00D62DCD" w:rsidRPr="00D62DCD" w:rsidRDefault="00D62DCD" w:rsidP="00D62DCD">
      <w:pPr>
        <w:numPr>
          <w:ilvl w:val="0"/>
          <w:numId w:val="37"/>
        </w:numPr>
        <w:spacing w:after="120"/>
        <w:jc w:val="both"/>
        <w:rPr>
          <w:b/>
          <w:kern w:val="2"/>
          <w:sz w:val="22"/>
          <w:szCs w:val="22"/>
        </w:rPr>
      </w:pPr>
      <w:r w:rsidRPr="00D62DCD">
        <w:rPr>
          <w:b/>
          <w:kern w:val="2"/>
          <w:sz w:val="22"/>
          <w:szCs w:val="22"/>
        </w:rPr>
        <w:t xml:space="preserve">Alt 2: </w:t>
      </w:r>
      <m:oMath>
        <m:sSub>
          <m:sSubPr>
            <m:ctrlPr>
              <w:rPr>
                <w:rFonts w:ascii="Cambria Math" w:hAnsi="Cambria Math"/>
                <w:b/>
                <w:i/>
                <w:iCs/>
                <w:kern w:val="2"/>
                <w:sz w:val="22"/>
                <w:szCs w:val="22"/>
              </w:rPr>
            </m:ctrlPr>
          </m:sSubPr>
          <m:e>
            <m:r>
              <m:rPr>
                <m:sty m:val="bi"/>
              </m:rPr>
              <w:rPr>
                <w:rFonts w:ascii="Cambria Math" w:hAnsi="Cambria Math"/>
                <w:kern w:val="2"/>
                <w:sz w:val="22"/>
                <w:szCs w:val="22"/>
              </w:rPr>
              <m:t>W</m:t>
            </m:r>
          </m:e>
          <m:sub>
            <m:r>
              <m:rPr>
                <m:sty m:val="bi"/>
              </m:rPr>
              <w:rPr>
                <w:rFonts w:ascii="Cambria Math" w:hAnsi="Cambria Math"/>
                <w:kern w:val="2"/>
                <w:sz w:val="22"/>
                <w:szCs w:val="22"/>
              </w:rPr>
              <m:t>1</m:t>
            </m:r>
          </m:sub>
        </m:sSub>
        <m:r>
          <m:rPr>
            <m:sty m:val="bi"/>
          </m:rPr>
          <w:rPr>
            <w:rFonts w:ascii="Cambria Math" w:hAnsi="Cambria Math"/>
            <w:kern w:val="2"/>
            <w:sz w:val="22"/>
            <w:szCs w:val="22"/>
          </w:rPr>
          <m:t>=</m:t>
        </m:r>
        <m:d>
          <m:dPr>
            <m:ctrlPr>
              <w:rPr>
                <w:rFonts w:ascii="Cambria Math" w:hAnsi="Cambria Math"/>
                <w:b/>
                <w:i/>
                <w:iCs/>
                <w:kern w:val="2"/>
                <w:sz w:val="22"/>
                <w:szCs w:val="22"/>
              </w:rPr>
            </m:ctrlPr>
          </m:dPr>
          <m:e>
            <m:m>
              <m:mPr>
                <m:mcs>
                  <m:mc>
                    <m:mcPr>
                      <m:count m:val="2"/>
                      <m:mcJc m:val="center"/>
                    </m:mcPr>
                  </m:mc>
                </m:mcs>
                <m:ctrlPr>
                  <w:rPr>
                    <w:rFonts w:ascii="Cambria Math" w:hAnsi="Cambria Math"/>
                    <w:b/>
                    <w:i/>
                    <w:iCs/>
                    <w:kern w:val="2"/>
                    <w:sz w:val="22"/>
                    <w:szCs w:val="22"/>
                  </w:rPr>
                </m:ctrlPr>
              </m:mPr>
              <m:mr>
                <m:e>
                  <m:r>
                    <m:rPr>
                      <m:sty m:val="bi"/>
                    </m:rPr>
                    <w:rPr>
                      <w:rFonts w:ascii="Cambria Math" w:hAnsi="Cambria Math"/>
                      <w:kern w:val="2"/>
                      <w:sz w:val="22"/>
                      <w:szCs w:val="22"/>
                    </w:rPr>
                    <m:t>Col[</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r>
                    <m:rPr>
                      <m:sty m:val="bi"/>
                    </m:rPr>
                    <w:rPr>
                      <w:rFonts w:ascii="Cambria Math" w:hAnsi="Cambria Math"/>
                      <w:kern w:val="2"/>
                      <w:sz w:val="22"/>
                      <w:szCs w:val="22"/>
                    </w:rPr>
                    <m:t>]</m:t>
                  </m:r>
                </m:e>
                <m:e>
                  <m:r>
                    <m:rPr>
                      <m:sty m:val="bi"/>
                    </m:rPr>
                    <w:rPr>
                      <w:rFonts w:ascii="Cambria Math" w:hAnsi="Cambria Math"/>
                      <w:kern w:val="2"/>
                      <w:sz w:val="22"/>
                      <w:szCs w:val="22"/>
                    </w:rPr>
                    <m:t>0</m:t>
                  </m:r>
                </m:e>
              </m:mr>
              <m:mr>
                <m:e>
                  <m:r>
                    <m:rPr>
                      <m:sty m:val="bi"/>
                    </m:rPr>
                    <w:rPr>
                      <w:rFonts w:ascii="Cambria Math" w:hAnsi="Cambria Math"/>
                      <w:kern w:val="2"/>
                      <w:sz w:val="22"/>
                      <w:szCs w:val="22"/>
                    </w:rPr>
                    <m:t>0</m:t>
                  </m:r>
                </m:e>
                <m:e>
                  <m:r>
                    <m:rPr>
                      <m:sty m:val="bi"/>
                    </m:rPr>
                    <w:rPr>
                      <w:rFonts w:ascii="Cambria Math" w:hAnsi="Cambria Math"/>
                      <w:kern w:val="2"/>
                      <w:sz w:val="22"/>
                      <w:szCs w:val="22"/>
                    </w:rPr>
                    <m:t>Col[</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1</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1</m:t>
                          </m:r>
                        </m:sub>
                      </m:sSub>
                    </m:sup>
                  </m:sSubSup>
                  <m:r>
                    <m:rPr>
                      <m:sty m:val="bi"/>
                    </m:rPr>
                    <w:rPr>
                      <w:rFonts w:ascii="Cambria Math" w:hAnsi="Cambria Math"/>
                      <w:kern w:val="2"/>
                      <w:sz w:val="22"/>
                      <w:szCs w:val="22"/>
                    </w:rPr>
                    <m:t>⊗</m:t>
                  </m:r>
                  <m:sSubSup>
                    <m:sSubSupPr>
                      <m:ctrlPr>
                        <w:rPr>
                          <w:rFonts w:ascii="Cambria Math" w:hAnsi="Cambria Math"/>
                          <w:b/>
                          <w:i/>
                          <w:iCs/>
                          <w:kern w:val="2"/>
                          <w:sz w:val="22"/>
                          <w:szCs w:val="22"/>
                        </w:rPr>
                      </m:ctrlPr>
                    </m:sSubSupPr>
                    <m:e>
                      <m:r>
                        <m:rPr>
                          <m:sty m:val="bi"/>
                        </m:rPr>
                        <w:rPr>
                          <w:rFonts w:ascii="Cambria Math" w:hAnsi="Cambria Math"/>
                          <w:kern w:val="2"/>
                          <w:sz w:val="22"/>
                          <w:szCs w:val="22"/>
                        </w:rPr>
                        <m:t>X</m:t>
                      </m:r>
                    </m:e>
                    <m:sub>
                      <m:r>
                        <m:rPr>
                          <m:sty m:val="bi"/>
                        </m:rPr>
                        <w:rPr>
                          <w:rFonts w:ascii="Cambria Math" w:hAnsi="Cambria Math"/>
                          <w:kern w:val="2"/>
                          <w:sz w:val="22"/>
                          <w:szCs w:val="22"/>
                        </w:rPr>
                        <m:t>2</m:t>
                      </m:r>
                    </m:sub>
                    <m:sup>
                      <m:sSub>
                        <m:sSubPr>
                          <m:ctrlPr>
                            <w:rPr>
                              <w:rFonts w:ascii="Cambria Math" w:hAnsi="Cambria Math"/>
                              <w:b/>
                              <w:i/>
                              <w:iCs/>
                              <w:kern w:val="2"/>
                              <w:sz w:val="22"/>
                              <w:szCs w:val="22"/>
                            </w:rPr>
                          </m:ctrlPr>
                        </m:sSubPr>
                        <m:e>
                          <m:r>
                            <m:rPr>
                              <m:sty m:val="bi"/>
                            </m:rPr>
                            <w:rPr>
                              <w:rFonts w:ascii="Cambria Math" w:hAnsi="Cambria Math"/>
                              <w:kern w:val="2"/>
                              <w:sz w:val="22"/>
                              <w:szCs w:val="22"/>
                            </w:rPr>
                            <m:t>m</m:t>
                          </m:r>
                        </m:e>
                        <m:sub>
                          <m:r>
                            <m:rPr>
                              <m:sty m:val="bi"/>
                            </m:rPr>
                            <w:rPr>
                              <w:rFonts w:ascii="Cambria Math" w:hAnsi="Cambria Math"/>
                              <w:kern w:val="2"/>
                              <w:sz w:val="22"/>
                              <w:szCs w:val="22"/>
                            </w:rPr>
                            <m:t>2</m:t>
                          </m:r>
                        </m:sub>
                      </m:sSub>
                    </m:sup>
                  </m:sSubSup>
                  <m:r>
                    <m:rPr>
                      <m:sty m:val="bi"/>
                    </m:rPr>
                    <w:rPr>
                      <w:rFonts w:ascii="Cambria Math" w:hAnsi="Cambria Math"/>
                      <w:kern w:val="2"/>
                      <w:sz w:val="22"/>
                      <w:szCs w:val="22"/>
                    </w:rPr>
                    <m:t>]</m:t>
                  </m:r>
                </m:e>
              </m:mr>
            </m:m>
          </m:e>
        </m:d>
      </m:oMath>
    </w:p>
    <w:p w14:paraId="5861819B" w14:textId="77777777" w:rsidR="00D62DCD" w:rsidRPr="00D62DCD" w:rsidRDefault="00D62DCD" w:rsidP="00D62DCD">
      <w:pPr>
        <w:spacing w:after="120"/>
        <w:jc w:val="both"/>
        <w:rPr>
          <w:rFonts w:eastAsia="Arial Unicode MS" w:cs="Arial"/>
          <w:b/>
          <w:noProof w:val="0"/>
          <w:kern w:val="2"/>
          <w:sz w:val="22"/>
          <w:lang w:val="en-GB" w:eastAsia="ja-JP"/>
        </w:rPr>
      </w:pPr>
      <w:r w:rsidRPr="00D62DCD">
        <w:rPr>
          <w:b/>
          <w:kern w:val="2"/>
          <w:sz w:val="22"/>
          <w:szCs w:val="22"/>
        </w:rPr>
        <w:t xml:space="preserve">Proposal </w:t>
      </w:r>
      <w:r w:rsidRPr="00D62DCD">
        <w:rPr>
          <w:rFonts w:hint="eastAsia"/>
          <w:b/>
          <w:kern w:val="2"/>
          <w:sz w:val="22"/>
          <w:szCs w:val="22"/>
          <w:lang w:eastAsia="ja-JP"/>
        </w:rPr>
        <w:t>5</w:t>
      </w:r>
      <w:r w:rsidRPr="00D62DCD">
        <w:rPr>
          <w:b/>
          <w:kern w:val="2"/>
          <w:sz w:val="22"/>
          <w:szCs w:val="22"/>
        </w:rPr>
        <w:t xml:space="preserve">: </w:t>
      </w:r>
      <w:r w:rsidRPr="00D62DCD">
        <w:rPr>
          <w:rFonts w:eastAsia="Arial Unicode MS" w:cs="Arial"/>
          <w:b/>
          <w:noProof w:val="0"/>
          <w:kern w:val="2"/>
          <w:sz w:val="22"/>
          <w:lang w:val="en-GB" w:eastAsia="ja-JP"/>
        </w:rPr>
        <w:t>For W</w:t>
      </w:r>
      <w:r w:rsidRPr="00D62DCD">
        <w:rPr>
          <w:rFonts w:eastAsia="Arial Unicode MS" w:cs="Arial"/>
          <w:b/>
          <w:noProof w:val="0"/>
          <w:kern w:val="2"/>
          <w:sz w:val="22"/>
          <w:vertAlign w:val="subscript"/>
          <w:lang w:val="en-GB" w:eastAsia="ja-JP"/>
        </w:rPr>
        <w:t>2</w:t>
      </w:r>
      <w:r w:rsidRPr="00D62DCD">
        <w:rPr>
          <w:rFonts w:eastAsia="Arial Unicode MS" w:cs="Arial"/>
          <w:b/>
          <w:noProof w:val="0"/>
          <w:kern w:val="2"/>
          <w:sz w:val="22"/>
          <w:lang w:val="en-GB" w:eastAsia="ja-JP"/>
        </w:rPr>
        <w:t xml:space="preserve"> codebook, consider Alt 1, which is given as follows.</w:t>
      </w:r>
    </w:p>
    <w:p w14:paraId="2FB5ED67" w14:textId="77777777" w:rsidR="00D62DCD" w:rsidRPr="00D62DCD" w:rsidRDefault="00D62DCD" w:rsidP="00D62DCD">
      <w:pPr>
        <w:numPr>
          <w:ilvl w:val="0"/>
          <w:numId w:val="39"/>
        </w:numPr>
        <w:spacing w:after="120"/>
        <w:jc w:val="both"/>
        <w:rPr>
          <w:rFonts w:eastAsia="Arial Unicode MS" w:cs="Arial"/>
          <w:b/>
          <w:noProof w:val="0"/>
          <w:kern w:val="2"/>
          <w:sz w:val="22"/>
          <w:lang w:eastAsia="ja-JP"/>
        </w:rPr>
      </w:pPr>
      <w:r w:rsidRPr="00D62DCD">
        <w:rPr>
          <w:rFonts w:eastAsia="Arial Unicode MS" w:cs="Arial"/>
          <w:b/>
          <w:noProof w:val="0"/>
          <w:kern w:val="2"/>
          <w:sz w:val="22"/>
          <w:lang w:eastAsia="ja-JP"/>
        </w:rPr>
        <w:t xml:space="preserve">Alt 1: Rank 1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W</m:t>
            </m:r>
          </m:e>
          <m:sub>
            <m:r>
              <m:rPr>
                <m:sty m:val="bi"/>
              </m:rPr>
              <w:rPr>
                <w:rFonts w:ascii="Cambria Math" w:eastAsia="Arial Unicode MS" w:hAnsi="Cambria Math" w:cs="Arial"/>
                <w:noProof w:val="0"/>
                <w:kern w:val="2"/>
                <w:sz w:val="22"/>
                <w:lang w:eastAsia="ja-JP"/>
              </w:rPr>
              <m:t>2</m:t>
            </m:r>
          </m:sub>
        </m:sSub>
        <m:r>
          <m:rPr>
            <m:sty m:val="bi"/>
          </m:rPr>
          <w:rPr>
            <w:rFonts w:ascii="Cambria Math" w:eastAsia="Arial Unicode MS" w:hAnsi="Cambria Math" w:cs="Arial"/>
            <w:noProof w:val="0"/>
            <w:kern w:val="2"/>
            <w:sz w:val="22"/>
            <w:lang w:eastAsia="ja-JP"/>
          </w:rPr>
          <m:t>=</m:t>
        </m:r>
        <m:d>
          <m:dPr>
            <m:ctrlPr>
              <w:rPr>
                <w:rFonts w:ascii="Cambria Math" w:eastAsia="Arial Unicode MS" w:hAnsi="Cambria Math" w:cs="Arial"/>
                <w:b/>
                <w:i/>
                <w:iCs/>
                <w:noProof w:val="0"/>
                <w:kern w:val="2"/>
                <w:sz w:val="22"/>
                <w:lang w:eastAsia="ja-JP"/>
              </w:rPr>
            </m:ctrlPr>
          </m:dPr>
          <m:e>
            <m:m>
              <m:mPr>
                <m:mcs>
                  <m:mc>
                    <m:mcPr>
                      <m:count m:val="1"/>
                      <m:mcJc m:val="center"/>
                    </m:mcPr>
                  </m:mc>
                </m:mcs>
                <m:ctrlPr>
                  <w:rPr>
                    <w:rFonts w:ascii="Cambria Math" w:eastAsia="Arial Unicode MS" w:hAnsi="Cambria Math" w:cs="Arial"/>
                    <w:b/>
                    <w:i/>
                    <w:iCs/>
                    <w:noProof w:val="0"/>
                    <w:kern w:val="2"/>
                    <w:sz w:val="22"/>
                    <w:lang w:eastAsia="ja-JP"/>
                  </w:rPr>
                </m:ctrlPr>
              </m:mPr>
              <m:mr>
                <m:e>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r>
                <m:e>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ϕ</m:t>
                      </m:r>
                    </m:e>
                    <m:sub>
                      <m:r>
                        <m:rPr>
                          <m:sty m:val="bi"/>
                        </m:rPr>
                        <w:rPr>
                          <w:rFonts w:ascii="Cambria Math" w:eastAsia="Arial Unicode MS" w:hAnsi="Cambria Math" w:cs="Arial"/>
                          <w:noProof w:val="0"/>
                          <w:kern w:val="2"/>
                          <w:sz w:val="22"/>
                          <w:lang w:eastAsia="ja-JP"/>
                        </w:rPr>
                        <m:t>p</m:t>
                      </m:r>
                    </m:sub>
                  </m:sSub>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
          </m:e>
        </m:d>
      </m:oMath>
      <w:r w:rsidRPr="00D62DCD">
        <w:rPr>
          <w:rFonts w:eastAsia="Arial Unicode MS" w:cs="Arial"/>
          <w:b/>
          <w:noProof w:val="0"/>
          <w:kern w:val="2"/>
          <w:sz w:val="22"/>
          <w:lang w:eastAsia="ja-JP"/>
        </w:rPr>
        <w:t xml:space="preserve">; Rank 2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W</m:t>
            </m:r>
          </m:e>
          <m:sub>
            <m:r>
              <m:rPr>
                <m:sty m:val="bi"/>
              </m:rPr>
              <w:rPr>
                <w:rFonts w:ascii="Cambria Math" w:eastAsia="Arial Unicode MS" w:hAnsi="Cambria Math" w:cs="Arial"/>
                <w:noProof w:val="0"/>
                <w:kern w:val="2"/>
                <w:sz w:val="22"/>
                <w:lang w:eastAsia="ja-JP"/>
              </w:rPr>
              <m:t>2</m:t>
            </m:r>
          </m:sub>
        </m:sSub>
        <m:r>
          <m:rPr>
            <m:sty m:val="bi"/>
          </m:rPr>
          <w:rPr>
            <w:rFonts w:ascii="Cambria Math" w:eastAsia="Arial Unicode MS" w:hAnsi="Cambria Math" w:cs="Arial"/>
            <w:noProof w:val="0"/>
            <w:kern w:val="2"/>
            <w:sz w:val="22"/>
            <w:lang w:eastAsia="ja-JP"/>
          </w:rPr>
          <m:t>=</m:t>
        </m:r>
        <m:d>
          <m:dPr>
            <m:ctrlPr>
              <w:rPr>
                <w:rFonts w:ascii="Cambria Math" w:eastAsia="Arial Unicode MS" w:hAnsi="Cambria Math" w:cs="Arial"/>
                <w:b/>
                <w:i/>
                <w:iCs/>
                <w:noProof w:val="0"/>
                <w:kern w:val="2"/>
                <w:sz w:val="22"/>
                <w:lang w:eastAsia="ja-JP"/>
              </w:rPr>
            </m:ctrlPr>
          </m:dPr>
          <m:e>
            <m:m>
              <m:mPr>
                <m:mcs>
                  <m:mc>
                    <m:mcPr>
                      <m:count m:val="2"/>
                      <m:mcJc m:val="center"/>
                    </m:mcPr>
                  </m:mc>
                </m:mcs>
                <m:ctrlPr>
                  <w:rPr>
                    <w:rFonts w:ascii="Cambria Math" w:eastAsia="Arial Unicode MS" w:hAnsi="Cambria Math" w:cs="Arial"/>
                    <w:b/>
                    <w:i/>
                    <w:iCs/>
                    <w:noProof w:val="0"/>
                    <w:kern w:val="2"/>
                    <w:sz w:val="22"/>
                    <w:lang w:eastAsia="ja-JP"/>
                  </w:rPr>
                </m:ctrlPr>
              </m:mPr>
              <m:mr>
                <m:e>
                  <m:m>
                    <m:mPr>
                      <m:mcs>
                        <m:mc>
                          <m:mcPr>
                            <m:count m:val="1"/>
                            <m:mcJc m:val="center"/>
                          </m:mcPr>
                        </m:mc>
                      </m:mcs>
                      <m:ctrlPr>
                        <w:rPr>
                          <w:rFonts w:ascii="Cambria Math" w:eastAsia="Arial Unicode MS" w:hAnsi="Cambria Math" w:cs="Arial"/>
                          <w:b/>
                          <w:i/>
                          <w:iCs/>
                          <w:noProof w:val="0"/>
                          <w:kern w:val="2"/>
                          <w:sz w:val="22"/>
                          <w:lang w:eastAsia="ja-JP"/>
                        </w:rPr>
                      </m:ctrlPr>
                    </m:mPr>
                    <m:mr>
                      <m:e>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r>
                      <m:e>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ϕ</m:t>
                            </m:r>
                          </m:e>
                          <m:sub>
                            <m:r>
                              <m:rPr>
                                <m:sty m:val="bi"/>
                              </m:rPr>
                              <w:rPr>
                                <w:rFonts w:ascii="Cambria Math" w:eastAsia="Arial Unicode MS" w:hAnsi="Cambria Math" w:cs="Arial"/>
                                <w:noProof w:val="0"/>
                                <w:kern w:val="2"/>
                                <w:sz w:val="22"/>
                                <w:lang w:eastAsia="ja-JP"/>
                              </w:rPr>
                              <m:t>p</m:t>
                            </m:r>
                          </m:sub>
                        </m:sSub>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1</m:t>
                                </m:r>
                              </m:sub>
                              <m:sup/>
                            </m:sSubSup>
                          </m:sup>
                        </m:sSubSup>
                      </m:e>
                    </m:mr>
                  </m:m>
                </m:e>
                <m:e>
                  <m:m>
                    <m:mPr>
                      <m:mcs>
                        <m:mc>
                          <m:mcPr>
                            <m:count m:val="1"/>
                            <m:mcJc m:val="center"/>
                          </m:mcPr>
                        </m:mc>
                      </m:mcs>
                      <m:ctrlPr>
                        <w:rPr>
                          <w:rFonts w:ascii="Cambria Math" w:eastAsia="Arial Unicode MS" w:hAnsi="Cambria Math" w:cs="Arial"/>
                          <w:b/>
                          <w:i/>
                          <w:iCs/>
                          <w:noProof w:val="0"/>
                          <w:kern w:val="2"/>
                          <w:sz w:val="22"/>
                          <w:lang w:eastAsia="ja-JP"/>
                        </w:rPr>
                      </m:ctrlPr>
                    </m:mPr>
                    <m:mr>
                      <m:e>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2</m:t>
                                </m:r>
                              </m:sub>
                              <m:sup/>
                            </m:sSubSup>
                          </m:sup>
                        </m:sSubSup>
                      </m:e>
                    </m:mr>
                    <m:mr>
                      <m:e>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-ϕ</m:t>
                            </m:r>
                          </m:e>
                          <m:sub>
                            <m:r>
                              <m:rPr>
                                <m:sty m:val="bi"/>
                              </m:rPr>
                              <w:rPr>
                                <w:rFonts w:ascii="Cambria Math" w:eastAsia="Arial Unicode MS" w:hAnsi="Cambria Math" w:cs="Arial"/>
                                <w:noProof w:val="0"/>
                                <w:kern w:val="2"/>
                                <w:sz w:val="22"/>
                                <w:lang w:eastAsia="ja-JP"/>
                              </w:rPr>
                              <m:t>p</m:t>
                            </m:r>
                          </m:sub>
                        </m:sSub>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2</m:t>
                                </m:r>
                              </m:sub>
                              <m:sup/>
                            </m:sSubSup>
                          </m:sup>
                        </m:sSubSup>
                      </m:e>
                    </m:mr>
                  </m:m>
                </m:e>
              </m:mr>
            </m:m>
          </m:e>
        </m:d>
      </m:oMath>
    </w:p>
    <w:p w14:paraId="716156F1" w14:textId="77777777" w:rsidR="00D62DCD" w:rsidRPr="00D62DCD" w:rsidRDefault="00D62DCD" w:rsidP="00D62DCD">
      <w:pPr>
        <w:numPr>
          <w:ilvl w:val="1"/>
          <w:numId w:val="39"/>
        </w:numPr>
        <w:spacing w:after="120"/>
        <w:jc w:val="both"/>
        <w:rPr>
          <w:rFonts w:eastAsia="Arial Unicode MS" w:cs="Arial"/>
          <w:b/>
          <w:noProof w:val="0"/>
          <w:kern w:val="2"/>
          <w:sz w:val="22"/>
          <w:lang w:eastAsia="ja-JP"/>
        </w:rPr>
      </w:pPr>
      <m:oMath>
        <m:sSubSup>
          <m:sSubSupPr>
            <m:ctrlPr>
              <w:rPr>
                <w:rFonts w:ascii="Cambria Math" w:eastAsia="Arial Unicode MS" w:hAnsi="Cambria Math" w:cs="Arial"/>
                <w:b/>
                <w:i/>
                <w:iCs/>
                <w:noProof w:val="0"/>
                <w:kern w:val="2"/>
                <w:sz w:val="22"/>
                <w:lang w:eastAsia="ja-JP"/>
              </w:rPr>
            </m:ctrlPr>
          </m:sSubSupPr>
          <m:e>
            <m:r>
              <m:rPr>
                <m:sty m:val="b"/>
              </m:rPr>
              <w:rPr>
                <w:rFonts w:ascii="Cambria Math" w:eastAsia="Arial Unicode MS" w:hAnsi="Cambria Math" w:cs="Arial"/>
                <w:noProof w:val="0"/>
                <w:kern w:val="2"/>
                <w:sz w:val="22"/>
                <w:lang w:eastAsia="ja-JP"/>
              </w:rPr>
              <m:t>e</m:t>
            </m:r>
          </m:e>
          <m:sub/>
          <m:sup>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n</m:t>
                </m:r>
              </m:e>
              <m:sub>
                <m:r>
                  <m:rPr>
                    <m:sty m:val="bi"/>
                  </m:rPr>
                  <w:rPr>
                    <w:rFonts w:ascii="Cambria Math" w:eastAsia="Arial Unicode MS" w:hAnsi="Cambria Math" w:cs="Arial"/>
                    <w:noProof w:val="0"/>
                    <w:kern w:val="2"/>
                    <w:sz w:val="22"/>
                    <w:lang w:eastAsia="ja-JP"/>
                  </w:rPr>
                  <m:t>l</m:t>
                </m:r>
              </m:sub>
              <m:sup/>
            </m:sSubSup>
          </m:sup>
        </m:sSubSup>
      </m:oMath>
      <w:r w:rsidRPr="00D62DCD">
        <w:rPr>
          <w:rFonts w:eastAsia="Arial Unicode MS" w:cs="Arial"/>
          <w:b/>
          <w:noProof w:val="0"/>
          <w:kern w:val="2"/>
          <w:sz w:val="22"/>
          <w:lang w:eastAsia="ja-JP"/>
        </w:rPr>
        <w:t xml:space="preserve"> is column selection indicator vector for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1</m:t>
            </m:r>
          </m:sub>
        </m:sSub>
      </m:oMath>
      <w:r w:rsidRPr="00D62DCD">
        <w:rPr>
          <w:rFonts w:eastAsia="Arial Unicode MS" w:cs="Arial"/>
          <w:b/>
          <w:noProof w:val="0"/>
          <w:kern w:val="2"/>
          <w:sz w:val="22"/>
          <w:lang w:eastAsia="ja-JP"/>
        </w:rPr>
        <w:t xml:space="preserve"> </w:t>
      </w:r>
      <m:oMath>
        <m:r>
          <m:rPr>
            <m:sty m:val="bi"/>
          </m:rPr>
          <w:rPr>
            <w:rFonts w:ascii="Cambria Math" w:eastAsia="Arial Unicode MS" w:hAnsi="Cambria Math" w:cs="Arial"/>
            <w:noProof w:val="0"/>
            <w:kern w:val="2"/>
            <w:sz w:val="22"/>
            <w:lang w:eastAsia="ja-JP"/>
          </w:rPr>
          <m:t>⊗</m:t>
        </m:r>
      </m:oMath>
      <w:r w:rsidRPr="00D62DCD">
        <w:rPr>
          <w:rFonts w:eastAsia="Arial Unicode MS" w:cs="Arial"/>
          <w:b/>
          <w:noProof w:val="0"/>
          <w:kern w:val="2"/>
          <w:sz w:val="22"/>
          <w:lang w:eastAsia="ja-JP"/>
        </w:rPr>
        <w:t xml:space="preserve"> </w:t>
      </w:r>
      <m:oMath>
        <m:sSub>
          <m:sSubPr>
            <m:ctrlPr>
              <w:rPr>
                <w:rFonts w:ascii="Cambria Math" w:eastAsia="Arial Unicode MS" w:hAnsi="Cambria Math" w:cs="Arial"/>
                <w:b/>
                <w:i/>
                <w:iCs/>
                <w:noProof w:val="0"/>
                <w:kern w:val="2"/>
                <w:sz w:val="22"/>
                <w:lang w:eastAsia="ja-JP"/>
              </w:rPr>
            </m:ctrlPr>
          </m:sSub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2</m:t>
            </m:r>
          </m:sub>
        </m:sSub>
      </m:oMath>
      <w:r w:rsidRPr="00D62DCD">
        <w:rPr>
          <w:rFonts w:eastAsia="Arial Unicode MS" w:cs="Arial"/>
          <w:b/>
          <w:noProof w:val="0"/>
          <w:kern w:val="2"/>
          <w:sz w:val="22"/>
          <w:lang w:eastAsia="ja-JP"/>
        </w:rPr>
        <w:t xml:space="preserve"> or </w:t>
      </w:r>
      <m:oMath>
        <m:r>
          <m:rPr>
            <m:sty m:val="bi"/>
          </m:rPr>
          <w:rPr>
            <w:rFonts w:ascii="Cambria Math" w:eastAsia="Arial Unicode MS" w:hAnsi="Cambria Math" w:cs="Arial"/>
            <w:noProof w:val="0"/>
            <w:kern w:val="2"/>
            <w:sz w:val="22"/>
            <w:lang w:eastAsia="ja-JP"/>
          </w:rPr>
          <m:t>Col[</m:t>
        </m:r>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1</m:t>
            </m:r>
          </m:sub>
          <m:sup/>
        </m:sSubSup>
        <m:r>
          <m:rPr>
            <m:sty m:val="bi"/>
          </m:rPr>
          <w:rPr>
            <w:rFonts w:ascii="Cambria Math" w:eastAsia="Arial Unicode MS" w:hAnsi="Cambria Math" w:cs="Arial"/>
            <w:noProof w:val="0"/>
            <w:kern w:val="2"/>
            <w:sz w:val="22"/>
            <w:lang w:eastAsia="ja-JP"/>
          </w:rPr>
          <m:t>⊗</m:t>
        </m:r>
        <m:sSubSup>
          <m:sSubSupPr>
            <m:ctrlPr>
              <w:rPr>
                <w:rFonts w:ascii="Cambria Math" w:eastAsia="Arial Unicode MS" w:hAnsi="Cambria Math" w:cs="Arial"/>
                <w:b/>
                <w:i/>
                <w:iCs/>
                <w:noProof w:val="0"/>
                <w:kern w:val="2"/>
                <w:sz w:val="22"/>
                <w:lang w:eastAsia="ja-JP"/>
              </w:rPr>
            </m:ctrlPr>
          </m:sSubSupPr>
          <m:e>
            <m:r>
              <m:rPr>
                <m:sty m:val="bi"/>
              </m:rPr>
              <w:rPr>
                <w:rFonts w:ascii="Cambria Math" w:eastAsia="Arial Unicode MS" w:hAnsi="Cambria Math" w:cs="Arial"/>
                <w:noProof w:val="0"/>
                <w:kern w:val="2"/>
                <w:sz w:val="22"/>
                <w:lang w:eastAsia="ja-JP"/>
              </w:rPr>
              <m:t>X</m:t>
            </m:r>
          </m:e>
          <m:sub>
            <m:r>
              <m:rPr>
                <m:sty m:val="bi"/>
              </m:rPr>
              <w:rPr>
                <w:rFonts w:ascii="Cambria Math" w:eastAsia="Arial Unicode MS" w:hAnsi="Cambria Math" w:cs="Arial"/>
                <w:noProof w:val="0"/>
                <w:kern w:val="2"/>
                <w:sz w:val="22"/>
                <w:lang w:eastAsia="ja-JP"/>
              </w:rPr>
              <m:t>2</m:t>
            </m:r>
          </m:sub>
          <m:sup/>
        </m:sSubSup>
        <m:r>
          <m:rPr>
            <m:sty m:val="bi"/>
          </m:rPr>
          <w:rPr>
            <w:rFonts w:ascii="Cambria Math" w:eastAsia="Arial Unicode MS" w:hAnsi="Cambria Math" w:cs="Arial"/>
            <w:noProof w:val="0"/>
            <w:kern w:val="2"/>
            <w:sz w:val="22"/>
            <w:lang w:eastAsia="ja-JP"/>
          </w:rPr>
          <m:t>] </m:t>
        </m:r>
      </m:oMath>
      <w:r w:rsidRPr="00D62DCD">
        <w:rPr>
          <w:rFonts w:eastAsia="Arial Unicode MS" w:cs="Arial"/>
          <w:b/>
          <w:noProof w:val="0"/>
          <w:kern w:val="2"/>
          <w:sz w:val="22"/>
          <w:lang w:eastAsia="ja-JP"/>
        </w:rPr>
        <w:t xml:space="preserve">for the </w:t>
      </w:r>
      <m:oMath>
        <m:r>
          <m:rPr>
            <m:sty m:val="bi"/>
          </m:rPr>
          <w:rPr>
            <w:rFonts w:ascii="Cambria Math" w:eastAsia="Arial Unicode MS" w:hAnsi="Cambria Math" w:cs="Arial"/>
            <w:noProof w:val="0"/>
            <w:kern w:val="2"/>
            <w:sz w:val="22"/>
            <w:lang w:eastAsia="ja-JP"/>
          </w:rPr>
          <m:t>l</m:t>
        </m:r>
      </m:oMath>
      <w:r w:rsidRPr="00D62DCD">
        <w:rPr>
          <w:rFonts w:eastAsia="Arial Unicode MS" w:cs="Arial"/>
          <w:b/>
          <w:noProof w:val="0"/>
          <w:kern w:val="2"/>
          <w:sz w:val="22"/>
          <w:lang w:eastAsia="ja-JP"/>
        </w:rPr>
        <w:t xml:space="preserve">-th layer, </w:t>
      </w:r>
      <m:oMath>
        <m:r>
          <m:rPr>
            <m:sty m:val="bi"/>
          </m:rPr>
          <w:rPr>
            <w:rFonts w:ascii="Cambria Math" w:eastAsia="Arial Unicode MS" w:hAnsi="Cambria Math" w:cs="Arial"/>
            <w:noProof w:val="0"/>
            <w:kern w:val="2"/>
            <w:sz w:val="22"/>
            <w:lang w:eastAsia="ja-JP"/>
          </w:rPr>
          <m:t>l=1,2</m:t>
        </m:r>
      </m:oMath>
    </w:p>
    <w:p w14:paraId="2CBBEC29" w14:textId="1D2C5A47" w:rsidR="00D62DCD" w:rsidRPr="00D62DCD" w:rsidRDefault="00D62DCD" w:rsidP="00D62DCD">
      <w:pPr>
        <w:spacing w:after="120"/>
        <w:jc w:val="both"/>
        <w:rPr>
          <w:rFonts w:hint="eastAsia"/>
          <w:b/>
          <w:kern w:val="2"/>
          <w:sz w:val="22"/>
          <w:szCs w:val="22"/>
          <w:lang w:eastAsia="ja-JP"/>
        </w:rPr>
      </w:pPr>
      <w:r w:rsidRPr="00D62DCD">
        <w:rPr>
          <w:b/>
          <w:kern w:val="2"/>
          <w:sz w:val="22"/>
          <w:szCs w:val="22"/>
          <w:lang w:eastAsia="ja-JP"/>
        </w:rPr>
        <w:t>Observation: The preferred 2D codebook structure can provide evident performance benefit across different antenna array configurations. Up to 9%, 31%, and 36% performance gain is observed for mean UPT and 23%, 67%, 80% performance gain is observed for 5% UPT in the low, middle and high traffic load cases, respectively.</w:t>
      </w:r>
    </w:p>
    <w:p w14:paraId="5FC6ECD0" w14:textId="77777777" w:rsidR="0041628A" w:rsidRPr="00D62DCD" w:rsidRDefault="0041628A" w:rsidP="00C44F8A">
      <w:pPr>
        <w:pStyle w:val="Heading1"/>
        <w:numPr>
          <w:ilvl w:val="0"/>
          <w:numId w:val="0"/>
        </w:numPr>
        <w:spacing w:after="120"/>
        <w:rPr>
          <w:b/>
          <w:sz w:val="24"/>
          <w:szCs w:val="22"/>
        </w:rPr>
      </w:pPr>
      <w:r w:rsidRPr="00D62DCD">
        <w:rPr>
          <w:b/>
          <w:sz w:val="24"/>
          <w:szCs w:val="22"/>
        </w:rPr>
        <w:t>Reference</w:t>
      </w:r>
      <w:r w:rsidRPr="00D62DCD">
        <w:rPr>
          <w:rFonts w:hint="eastAsia"/>
          <w:b/>
          <w:sz w:val="24"/>
          <w:szCs w:val="22"/>
        </w:rPr>
        <w:t>s</w:t>
      </w:r>
    </w:p>
    <w:p w14:paraId="3C72B390" w14:textId="460E97EA" w:rsidR="00367A38" w:rsidRPr="00D62DCD" w:rsidRDefault="00444E3E" w:rsidP="00444E3E">
      <w:pPr>
        <w:widowControl w:val="0"/>
        <w:numPr>
          <w:ilvl w:val="0"/>
          <w:numId w:val="5"/>
        </w:numPr>
        <w:spacing w:after="60"/>
        <w:jc w:val="both"/>
        <w:rPr>
          <w:rFonts w:eastAsia="ＭＳ 明朝"/>
          <w:sz w:val="22"/>
          <w:szCs w:val="22"/>
          <w:lang w:eastAsia="ja-JP"/>
        </w:rPr>
      </w:pPr>
      <w:r w:rsidRPr="00D62DCD">
        <w:rPr>
          <w:rFonts w:eastAsia="ＭＳ 明朝"/>
          <w:noProof w:val="0"/>
          <w:sz w:val="22"/>
          <w:szCs w:val="22"/>
          <w:lang w:eastAsia="ja-JP"/>
        </w:rPr>
        <w:t xml:space="preserve">3GPP, </w:t>
      </w:r>
      <w:r w:rsidRPr="00D62DCD">
        <w:rPr>
          <w:rFonts w:eastAsia="ＭＳ 明朝"/>
          <w:sz w:val="22"/>
          <w:szCs w:val="22"/>
          <w:lang w:eastAsia="ja-JP"/>
        </w:rPr>
        <w:t>R1-154861</w:t>
      </w:r>
      <w:r w:rsidRPr="00D62DCD">
        <w:rPr>
          <w:rFonts w:eastAsia="ＭＳ 明朝"/>
          <w:noProof w:val="0"/>
          <w:sz w:val="22"/>
          <w:szCs w:val="22"/>
          <w:lang w:eastAsia="ja-JP"/>
        </w:rPr>
        <w:t>, Samsung,</w:t>
      </w:r>
      <w:r w:rsidRPr="00D62DCD">
        <w:rPr>
          <w:rFonts w:eastAsia="SimSun"/>
          <w:noProof w:val="0"/>
          <w:sz w:val="22"/>
          <w:szCs w:val="22"/>
        </w:rPr>
        <w:t xml:space="preserve"> “WF on FD-MIMO codebook,” Aug. 2015.</w:t>
      </w:r>
    </w:p>
    <w:p w14:paraId="38E6B6F0" w14:textId="51C7FF59" w:rsidR="00444E3E" w:rsidRPr="00D62DCD" w:rsidRDefault="001366BB" w:rsidP="00444E3E">
      <w:pPr>
        <w:widowControl w:val="0"/>
        <w:numPr>
          <w:ilvl w:val="0"/>
          <w:numId w:val="5"/>
        </w:numPr>
        <w:spacing w:after="60"/>
        <w:jc w:val="both"/>
        <w:rPr>
          <w:rFonts w:eastAsia="ＭＳ 明朝"/>
          <w:sz w:val="22"/>
          <w:szCs w:val="22"/>
          <w:lang w:eastAsia="ja-JP"/>
        </w:rPr>
      </w:pPr>
      <w:r w:rsidRPr="00D62DCD">
        <w:rPr>
          <w:noProof w:val="0"/>
          <w:sz w:val="22"/>
          <w:szCs w:val="22"/>
        </w:rPr>
        <w:t>3GPP, “Draft Report of 3GPP TSG RAN WG1 #8</w:t>
      </w:r>
      <w:r w:rsidRPr="00D62DCD">
        <w:rPr>
          <w:rFonts w:eastAsiaTheme="minorEastAsia" w:hint="eastAsia"/>
          <w:noProof w:val="0"/>
          <w:sz w:val="22"/>
          <w:szCs w:val="22"/>
          <w:lang w:eastAsia="ja-JP"/>
        </w:rPr>
        <w:t>2</w:t>
      </w:r>
      <w:r w:rsidRPr="00D62DCD">
        <w:rPr>
          <w:noProof w:val="0"/>
          <w:sz w:val="22"/>
          <w:szCs w:val="22"/>
        </w:rPr>
        <w:t xml:space="preserve"> v0.2.0.”</w:t>
      </w:r>
    </w:p>
    <w:p w14:paraId="009BC8E9" w14:textId="3A47D19C" w:rsidR="001366BB" w:rsidRPr="00D62DCD" w:rsidRDefault="001366BB" w:rsidP="001366BB">
      <w:pPr>
        <w:widowControl w:val="0"/>
        <w:numPr>
          <w:ilvl w:val="0"/>
          <w:numId w:val="5"/>
        </w:numPr>
        <w:spacing w:after="60"/>
        <w:jc w:val="both"/>
        <w:rPr>
          <w:rFonts w:eastAsia="ＭＳ 明朝"/>
          <w:sz w:val="22"/>
          <w:szCs w:val="22"/>
          <w:lang w:eastAsia="ja-JP"/>
        </w:rPr>
      </w:pPr>
      <w:r w:rsidRPr="00D62DCD">
        <w:rPr>
          <w:rFonts w:eastAsia="ＭＳ 明朝"/>
          <w:sz w:val="22"/>
          <w:szCs w:val="22"/>
          <w:lang w:eastAsia="ja-JP"/>
        </w:rPr>
        <w:t>3GPP, [82-16] Email agreement on evaluation assumptions and clarifications for EB/FD-MIMO.</w:t>
      </w:r>
    </w:p>
    <w:p w14:paraId="47A448AD" w14:textId="0184D3D5" w:rsidR="001366BB" w:rsidRPr="00D62DCD" w:rsidRDefault="001366BB" w:rsidP="001366BB">
      <w:pPr>
        <w:widowControl w:val="0"/>
        <w:numPr>
          <w:ilvl w:val="0"/>
          <w:numId w:val="5"/>
        </w:numPr>
        <w:spacing w:after="60"/>
        <w:jc w:val="both"/>
        <w:rPr>
          <w:rFonts w:eastAsia="ＭＳ 明朝"/>
          <w:sz w:val="22"/>
          <w:szCs w:val="22"/>
          <w:lang w:eastAsia="ja-JP"/>
        </w:rPr>
      </w:pPr>
      <w:r w:rsidRPr="00D62DCD">
        <w:rPr>
          <w:rFonts w:eastAsia="ＭＳ 明朝"/>
          <w:sz w:val="22"/>
          <w:szCs w:val="22"/>
          <w:lang w:eastAsia="ja-JP"/>
        </w:rPr>
        <w:t>3GPP, [82-13] Email approval on precoder and PMI construction for R13 FD-MIMO.</w:t>
      </w:r>
    </w:p>
    <w:p w14:paraId="283CA9B8" w14:textId="16CCF3F2" w:rsidR="001366BB" w:rsidRPr="00D62DCD" w:rsidRDefault="001366BB" w:rsidP="001366BB">
      <w:pPr>
        <w:widowControl w:val="0"/>
        <w:numPr>
          <w:ilvl w:val="0"/>
          <w:numId w:val="5"/>
        </w:numPr>
        <w:spacing w:after="60"/>
        <w:jc w:val="both"/>
        <w:rPr>
          <w:rFonts w:eastAsia="ＭＳ 明朝"/>
          <w:sz w:val="22"/>
          <w:szCs w:val="22"/>
          <w:lang w:eastAsia="ja-JP"/>
        </w:rPr>
      </w:pPr>
      <w:r w:rsidRPr="00D62DCD">
        <w:rPr>
          <w:rFonts w:eastAsia="ＭＳ 明朝"/>
          <w:noProof w:val="0"/>
          <w:sz w:val="22"/>
          <w:szCs w:val="22"/>
          <w:lang w:eastAsia="ja-JP"/>
        </w:rPr>
        <w:t xml:space="preserve">3GPP, </w:t>
      </w:r>
      <w:r w:rsidRPr="00D62DCD">
        <w:rPr>
          <w:rFonts w:eastAsia="ＭＳ 明朝"/>
          <w:sz w:val="22"/>
          <w:szCs w:val="22"/>
          <w:lang w:eastAsia="ja-JP"/>
        </w:rPr>
        <w:t>R1-155018</w:t>
      </w:r>
      <w:r w:rsidRPr="00D62DCD">
        <w:rPr>
          <w:rFonts w:eastAsia="ＭＳ 明朝"/>
          <w:noProof w:val="0"/>
          <w:sz w:val="22"/>
          <w:szCs w:val="22"/>
          <w:lang w:eastAsia="ja-JP"/>
        </w:rPr>
        <w:t>, Samsung,</w:t>
      </w:r>
      <w:r w:rsidRPr="00D62DCD">
        <w:rPr>
          <w:rFonts w:eastAsia="SimSun"/>
          <w:noProof w:val="0"/>
          <w:sz w:val="22"/>
          <w:szCs w:val="22"/>
        </w:rPr>
        <w:t xml:space="preserve"> “WF on </w:t>
      </w:r>
      <w:proofErr w:type="spellStart"/>
      <w:r w:rsidRPr="00D62DCD">
        <w:rPr>
          <w:rFonts w:eastAsia="SimSun"/>
          <w:noProof w:val="0"/>
          <w:sz w:val="22"/>
          <w:szCs w:val="22"/>
        </w:rPr>
        <w:t>precoder</w:t>
      </w:r>
      <w:proofErr w:type="spellEnd"/>
      <w:r w:rsidRPr="00D62DCD">
        <w:rPr>
          <w:rFonts w:eastAsia="SimSun"/>
          <w:noProof w:val="0"/>
          <w:sz w:val="22"/>
          <w:szCs w:val="22"/>
        </w:rPr>
        <w:t xml:space="preserve"> and PMI construction for R13 FD-MIMO,” Aug. 2015.</w:t>
      </w:r>
    </w:p>
    <w:p w14:paraId="2D5DF685" w14:textId="1AF4B5AC" w:rsidR="00541E96" w:rsidRPr="00D62DCD" w:rsidRDefault="00B52FED" w:rsidP="00541E96">
      <w:pPr>
        <w:widowControl w:val="0"/>
        <w:numPr>
          <w:ilvl w:val="0"/>
          <w:numId w:val="5"/>
        </w:numPr>
        <w:spacing w:after="60"/>
        <w:jc w:val="both"/>
        <w:rPr>
          <w:rFonts w:eastAsia="SimSun"/>
          <w:noProof w:val="0"/>
          <w:sz w:val="22"/>
          <w:szCs w:val="22"/>
        </w:rPr>
      </w:pPr>
      <w:r w:rsidRPr="00D62DCD">
        <w:rPr>
          <w:rFonts w:eastAsia="ＭＳ 明朝"/>
          <w:noProof w:val="0"/>
          <w:sz w:val="22"/>
          <w:szCs w:val="22"/>
          <w:lang w:eastAsia="ja-JP"/>
        </w:rPr>
        <w:t>3GPP, RP-141644,</w:t>
      </w:r>
      <w:r w:rsidRPr="00D62DCD">
        <w:rPr>
          <w:sz w:val="22"/>
          <w:szCs w:val="22"/>
        </w:rPr>
        <w:t xml:space="preserve"> </w:t>
      </w:r>
      <w:r w:rsidRPr="00D62DCD">
        <w:rPr>
          <w:sz w:val="22"/>
          <w:szCs w:val="22"/>
          <w:lang w:eastAsia="ja-JP"/>
        </w:rPr>
        <w:t>“</w:t>
      </w:r>
      <w:r w:rsidRPr="00D62DCD">
        <w:rPr>
          <w:rFonts w:eastAsia="ＭＳ 明朝"/>
          <w:noProof w:val="0"/>
          <w:sz w:val="22"/>
          <w:szCs w:val="22"/>
          <w:lang w:eastAsia="ja-JP"/>
        </w:rPr>
        <w:t>Study on Elevation Beamforming/Full-Dimension (FD) MIMO for LTE,” Sep. 2014.</w:t>
      </w:r>
    </w:p>
    <w:p w14:paraId="38EA4DEB" w14:textId="77777777" w:rsidR="00C65DF6" w:rsidRPr="00D62DCD" w:rsidRDefault="00C65DF6" w:rsidP="00C65DF6">
      <w:pPr>
        <w:widowControl w:val="0"/>
        <w:spacing w:after="60"/>
        <w:jc w:val="both"/>
        <w:rPr>
          <w:rFonts w:eastAsia="SimSun"/>
          <w:noProof w:val="0"/>
          <w:sz w:val="22"/>
          <w:szCs w:val="22"/>
        </w:rPr>
      </w:pPr>
    </w:p>
    <w:p w14:paraId="31942B52" w14:textId="77777777" w:rsidR="00B2383D" w:rsidRPr="00D62DCD" w:rsidRDefault="001A461E" w:rsidP="00C44F8A">
      <w:pPr>
        <w:pStyle w:val="Heading1"/>
        <w:numPr>
          <w:ilvl w:val="0"/>
          <w:numId w:val="0"/>
        </w:numPr>
        <w:spacing w:after="120"/>
        <w:rPr>
          <w:b/>
          <w:sz w:val="24"/>
          <w:szCs w:val="22"/>
        </w:rPr>
      </w:pPr>
      <w:r w:rsidRPr="00D62DCD">
        <w:rPr>
          <w:rFonts w:hint="eastAsia"/>
          <w:b/>
          <w:sz w:val="24"/>
          <w:szCs w:val="22"/>
        </w:rPr>
        <w:lastRenderedPageBreak/>
        <w:t>Appendix</w:t>
      </w:r>
    </w:p>
    <w:p w14:paraId="1C4EBBAA" w14:textId="77777777" w:rsidR="001A461E" w:rsidRPr="00D62DCD" w:rsidRDefault="001A461E" w:rsidP="004E7D48">
      <w:pPr>
        <w:pStyle w:val="Caption"/>
        <w:keepNext/>
        <w:jc w:val="center"/>
        <w:rPr>
          <w:rFonts w:eastAsia="ＭＳ 明朝"/>
          <w:sz w:val="22"/>
          <w:szCs w:val="22"/>
          <w:lang w:eastAsia="ja-JP"/>
        </w:rPr>
      </w:pPr>
      <w:bookmarkStart w:id="4" w:name="_Ref394499956"/>
      <w:r w:rsidRPr="00D62DCD">
        <w:rPr>
          <w:sz w:val="22"/>
          <w:szCs w:val="22"/>
        </w:rPr>
        <w:t xml:space="preserve">Table </w:t>
      </w:r>
      <w:r w:rsidR="00D80897" w:rsidRPr="00D62DCD">
        <w:rPr>
          <w:rFonts w:hint="eastAsia"/>
          <w:sz w:val="22"/>
          <w:szCs w:val="22"/>
          <w:lang w:eastAsia="ja-JP"/>
        </w:rPr>
        <w:t>A</w:t>
      </w:r>
      <w:bookmarkEnd w:id="4"/>
      <w:r w:rsidRPr="00D62DCD">
        <w:rPr>
          <w:rFonts w:eastAsia="SimSun" w:hint="eastAsia"/>
          <w:sz w:val="22"/>
          <w:szCs w:val="22"/>
          <w:lang w:eastAsia="zh-CN"/>
        </w:rPr>
        <w:t xml:space="preserve">: </w:t>
      </w:r>
      <w:r w:rsidR="00EC6659" w:rsidRPr="00D62DCD">
        <w:rPr>
          <w:rFonts w:eastAsia="ＭＳ 明朝" w:hint="eastAsia"/>
          <w:sz w:val="22"/>
          <w:szCs w:val="22"/>
          <w:lang w:eastAsia="ja-JP"/>
        </w:rPr>
        <w:t>Evaluation assumptions</w:t>
      </w:r>
    </w:p>
    <w:tbl>
      <w:tblPr>
        <w:tblW w:w="10386" w:type="dxa"/>
        <w:jc w:val="center"/>
        <w:tblInd w:w="414" w:type="dxa"/>
        <w:tblCellMar>
          <w:left w:w="0" w:type="dxa"/>
          <w:right w:w="0" w:type="dxa"/>
        </w:tblCellMar>
        <w:tblLook w:val="04A0" w:firstRow="1" w:lastRow="0" w:firstColumn="1" w:lastColumn="0" w:noHBand="0" w:noVBand="1"/>
      </w:tblPr>
      <w:tblGrid>
        <w:gridCol w:w="2724"/>
        <w:gridCol w:w="7662"/>
      </w:tblGrid>
      <w:tr w:rsidR="00D62DCD" w:rsidRPr="00D62DCD" w14:paraId="2FBEADE4" w14:textId="77777777" w:rsidTr="003A2B54">
        <w:trPr>
          <w:trHeight w:val="25"/>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vAlign w:val="center"/>
            <w:hideMark/>
          </w:tcPr>
          <w:p w14:paraId="13821831" w14:textId="77777777" w:rsidR="00FE262E" w:rsidRPr="00D62DCD" w:rsidRDefault="00FE262E" w:rsidP="00FE262E">
            <w:pPr>
              <w:spacing w:line="52" w:lineRule="atLeast"/>
              <w:jc w:val="center"/>
              <w:rPr>
                <w:rFonts w:eastAsia="Times New Roman"/>
                <w:noProof w:val="0"/>
                <w:sz w:val="20"/>
                <w:szCs w:val="20"/>
                <w:lang w:eastAsia="ja-JP"/>
              </w:rPr>
            </w:pPr>
            <w:r w:rsidRPr="00D62DCD">
              <w:rPr>
                <w:rFonts w:eastAsia="SimSun"/>
                <w:b/>
                <w:bCs/>
                <w:noProof w:val="0"/>
                <w:kern w:val="24"/>
                <w:sz w:val="20"/>
                <w:szCs w:val="20"/>
                <w:lang w:val="en-GB" w:eastAsia="ja-JP"/>
              </w:rPr>
              <w:t>Parameter</w:t>
            </w:r>
          </w:p>
        </w:tc>
        <w:tc>
          <w:tcPr>
            <w:tcW w:w="7662" w:type="dxa"/>
            <w:tcBorders>
              <w:top w:val="single" w:sz="8" w:space="0" w:color="000000"/>
              <w:left w:val="single" w:sz="8" w:space="0" w:color="000000"/>
              <w:right w:val="single" w:sz="8" w:space="0" w:color="000000"/>
            </w:tcBorders>
            <w:shd w:val="clear" w:color="auto" w:fill="CCFFFF"/>
            <w:tcMar>
              <w:top w:w="15" w:type="dxa"/>
              <w:left w:w="72" w:type="dxa"/>
              <w:bottom w:w="0" w:type="dxa"/>
              <w:right w:w="72" w:type="dxa"/>
            </w:tcMar>
            <w:hideMark/>
          </w:tcPr>
          <w:p w14:paraId="00E6C275" w14:textId="77777777" w:rsidR="00FE262E" w:rsidRPr="00D62DCD" w:rsidRDefault="00FE262E" w:rsidP="00FE262E">
            <w:pPr>
              <w:spacing w:line="52" w:lineRule="atLeast"/>
              <w:jc w:val="center"/>
              <w:rPr>
                <w:rFonts w:eastAsia="Times New Roman"/>
                <w:noProof w:val="0"/>
                <w:sz w:val="20"/>
                <w:szCs w:val="20"/>
                <w:lang w:eastAsia="ja-JP"/>
              </w:rPr>
            </w:pPr>
            <w:r w:rsidRPr="00D62DCD">
              <w:rPr>
                <w:rFonts w:eastAsia="SimSun"/>
                <w:b/>
                <w:bCs/>
                <w:noProof w:val="0"/>
                <w:kern w:val="24"/>
                <w:sz w:val="20"/>
                <w:szCs w:val="20"/>
                <w:lang w:val="en-GB" w:eastAsia="ja-JP"/>
              </w:rPr>
              <w:t>Values</w:t>
            </w:r>
          </w:p>
        </w:tc>
      </w:tr>
      <w:tr w:rsidR="00D62DCD" w:rsidRPr="00D62DCD" w14:paraId="227B47CB" w14:textId="77777777" w:rsidTr="003A2B54">
        <w:trPr>
          <w:trHeight w:val="25"/>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121BDD3" w14:textId="77777777" w:rsidR="00FE262E" w:rsidRPr="00D62DCD" w:rsidRDefault="00FE262E" w:rsidP="0005398E">
            <w:pPr>
              <w:spacing w:line="52" w:lineRule="atLeast"/>
              <w:rPr>
                <w:rFonts w:eastAsia="ＭＳ 明朝"/>
                <w:noProof w:val="0"/>
                <w:kern w:val="24"/>
                <w:sz w:val="20"/>
                <w:szCs w:val="20"/>
                <w:lang w:val="en-GB" w:eastAsia="ja-JP"/>
              </w:rPr>
            </w:pPr>
            <w:r w:rsidRPr="00D62DCD">
              <w:rPr>
                <w:rFonts w:eastAsia="ＭＳ 明朝"/>
                <w:noProof w:val="0"/>
                <w:kern w:val="24"/>
                <w:sz w:val="20"/>
                <w:szCs w:val="20"/>
                <w:lang w:val="en-GB" w:eastAsia="ja-JP"/>
              </w:rPr>
              <w:t>Scenario</w:t>
            </w:r>
            <w:r w:rsidR="0005398E" w:rsidRPr="00D62DCD">
              <w:rPr>
                <w:rFonts w:eastAsia="ＭＳ 明朝"/>
                <w:noProof w:val="0"/>
                <w:kern w:val="24"/>
                <w:sz w:val="20"/>
                <w:szCs w:val="20"/>
                <w:lang w:val="en-GB" w:eastAsia="ja-JP"/>
              </w:rPr>
              <w:t xml:space="preserve"> / channel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67C1D42" w14:textId="77777777" w:rsidR="00FE262E" w:rsidRPr="00D62DCD" w:rsidRDefault="00FE262E" w:rsidP="00FE262E">
            <w:pPr>
              <w:spacing w:line="52" w:lineRule="atLeast"/>
              <w:rPr>
                <w:rFonts w:eastAsia="Times New Roman"/>
                <w:noProof w:val="0"/>
                <w:sz w:val="20"/>
                <w:szCs w:val="20"/>
                <w:lang w:eastAsia="ja-JP"/>
              </w:rPr>
            </w:pPr>
            <w:r w:rsidRPr="00D62DCD">
              <w:rPr>
                <w:rFonts w:eastAsia="ＭＳ 明朝"/>
                <w:noProof w:val="0"/>
                <w:kern w:val="24"/>
                <w:sz w:val="20"/>
                <w:szCs w:val="20"/>
                <w:lang w:val="en-GB" w:eastAsia="ja-JP"/>
              </w:rPr>
              <w:t>3D-UMi (ISD: 200 m)</w:t>
            </w:r>
          </w:p>
        </w:tc>
      </w:tr>
      <w:tr w:rsidR="00D62DCD" w:rsidRPr="00D62DCD" w14:paraId="270BF878"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E7DEFEA" w14:textId="77777777" w:rsidR="00FE262E" w:rsidRPr="00D62DCD" w:rsidRDefault="00FE262E" w:rsidP="00FE262E">
            <w:pPr>
              <w:spacing w:line="52" w:lineRule="atLeast"/>
              <w:rPr>
                <w:rFonts w:eastAsia="Times New Roman"/>
                <w:noProof w:val="0"/>
                <w:sz w:val="20"/>
                <w:szCs w:val="20"/>
                <w:lang w:eastAsia="ja-JP"/>
              </w:rPr>
            </w:pPr>
            <w:r w:rsidRPr="00D62DCD">
              <w:rPr>
                <w:rFonts w:eastAsia="SimSun"/>
                <w:noProof w:val="0"/>
                <w:kern w:val="24"/>
                <w:sz w:val="20"/>
                <w:szCs w:val="20"/>
                <w:lang w:val="en-GB" w:eastAsia="ja-JP"/>
              </w:rPr>
              <w:t xml:space="preserve">Carrier frequency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69D48C" w14:textId="77777777" w:rsidR="00FE262E" w:rsidRPr="00D62DCD" w:rsidRDefault="00FE262E" w:rsidP="00FE262E">
            <w:pPr>
              <w:spacing w:line="52" w:lineRule="atLeast"/>
              <w:rPr>
                <w:rFonts w:eastAsia="Times New Roman"/>
                <w:noProof w:val="0"/>
                <w:sz w:val="20"/>
                <w:szCs w:val="20"/>
                <w:lang w:eastAsia="ja-JP"/>
              </w:rPr>
            </w:pPr>
            <w:r w:rsidRPr="00D62DCD">
              <w:rPr>
                <w:rFonts w:eastAsia="SimSun"/>
                <w:noProof w:val="0"/>
                <w:kern w:val="24"/>
                <w:sz w:val="20"/>
                <w:szCs w:val="20"/>
                <w:lang w:val="en-GB" w:eastAsia="ja-JP"/>
              </w:rPr>
              <w:t>2</w:t>
            </w:r>
            <w:r w:rsidRPr="00D62DCD">
              <w:rPr>
                <w:rFonts w:eastAsia="SimSun"/>
                <w:noProof w:val="0"/>
                <w:kern w:val="24"/>
                <w:sz w:val="20"/>
                <w:szCs w:val="20"/>
                <w:lang w:eastAsia="ja-JP"/>
              </w:rPr>
              <w:t xml:space="preserve"> </w:t>
            </w:r>
            <w:r w:rsidRPr="00D62DCD">
              <w:rPr>
                <w:rFonts w:eastAsia="SimSun"/>
                <w:noProof w:val="0"/>
                <w:kern w:val="24"/>
                <w:sz w:val="20"/>
                <w:szCs w:val="20"/>
                <w:lang w:val="en-GB" w:eastAsia="ja-JP"/>
              </w:rPr>
              <w:t xml:space="preserve">GHz </w:t>
            </w:r>
          </w:p>
        </w:tc>
      </w:tr>
      <w:tr w:rsidR="00D62DCD" w:rsidRPr="00D62DCD" w14:paraId="3EE88EF6"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47E5F1" w14:textId="77777777" w:rsidR="00FE262E" w:rsidRPr="00D62DCD" w:rsidRDefault="00FE262E" w:rsidP="00FE262E">
            <w:pPr>
              <w:spacing w:line="52" w:lineRule="atLeast"/>
              <w:rPr>
                <w:rFonts w:eastAsia="Times New Roman"/>
                <w:noProof w:val="0"/>
                <w:sz w:val="20"/>
                <w:szCs w:val="20"/>
                <w:lang w:eastAsia="ja-JP"/>
              </w:rPr>
            </w:pPr>
            <w:r w:rsidRPr="00D62DCD">
              <w:rPr>
                <w:rFonts w:eastAsia="SimSun"/>
                <w:noProof w:val="0"/>
                <w:kern w:val="24"/>
                <w:sz w:val="20"/>
                <w:szCs w:val="20"/>
                <w:lang w:val="en-GB" w:eastAsia="ja-JP"/>
              </w:rPr>
              <w:t>System bandwidth</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E4D19EF" w14:textId="77777777" w:rsidR="00FE262E" w:rsidRPr="00D62DCD" w:rsidRDefault="00FE262E" w:rsidP="00FE262E">
            <w:pPr>
              <w:spacing w:line="52" w:lineRule="atLeast"/>
              <w:rPr>
                <w:rFonts w:eastAsia="Times New Roman"/>
                <w:noProof w:val="0"/>
                <w:sz w:val="20"/>
                <w:szCs w:val="20"/>
                <w:lang w:eastAsia="ja-JP"/>
              </w:rPr>
            </w:pPr>
            <w:r w:rsidRPr="00D62DCD">
              <w:rPr>
                <w:rFonts w:eastAsia="SimSun"/>
                <w:noProof w:val="0"/>
                <w:kern w:val="24"/>
                <w:sz w:val="20"/>
                <w:szCs w:val="20"/>
                <w:lang w:val="en-GB" w:eastAsia="ja-JP"/>
              </w:rPr>
              <w:t xml:space="preserve">10 MHz (50 RBs) </w:t>
            </w:r>
          </w:p>
        </w:tc>
      </w:tr>
      <w:tr w:rsidR="00D62DCD" w:rsidRPr="00D62DCD" w14:paraId="783C0B64"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07563884"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 xml:space="preserve">Total BS </w:t>
            </w:r>
            <w:proofErr w:type="spellStart"/>
            <w:r w:rsidRPr="00D62DCD">
              <w:rPr>
                <w:rFonts w:eastAsia="SimSun"/>
                <w:noProof w:val="0"/>
                <w:kern w:val="24"/>
                <w:sz w:val="20"/>
                <w:szCs w:val="20"/>
                <w:lang w:eastAsia="ja-JP"/>
              </w:rPr>
              <w:t>Tx</w:t>
            </w:r>
            <w:proofErr w:type="spellEnd"/>
            <w:r w:rsidRPr="00D62DCD">
              <w:rPr>
                <w:rFonts w:eastAsia="SimSun"/>
                <w:noProof w:val="0"/>
                <w:kern w:val="24"/>
                <w:sz w:val="20"/>
                <w:szCs w:val="20"/>
                <w:lang w:eastAsia="ja-JP"/>
              </w:rPr>
              <w:t xml:space="preserve"> power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11C2C63F"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4</w:t>
            </w:r>
            <w:r w:rsidRPr="00D62DCD">
              <w:rPr>
                <w:rFonts w:eastAsia="ＭＳ 明朝"/>
                <w:noProof w:val="0"/>
                <w:kern w:val="24"/>
                <w:sz w:val="20"/>
                <w:szCs w:val="20"/>
                <w:lang w:eastAsia="ja-JP"/>
              </w:rPr>
              <w:t>1</w:t>
            </w:r>
            <w:r w:rsidRPr="00D62DCD">
              <w:rPr>
                <w:rFonts w:eastAsia="SimSun"/>
                <w:noProof w:val="0"/>
                <w:kern w:val="24"/>
                <w:sz w:val="20"/>
                <w:szCs w:val="20"/>
                <w:lang w:eastAsia="ja-JP"/>
              </w:rPr>
              <w:t xml:space="preserve"> dBm</w:t>
            </w:r>
          </w:p>
        </w:tc>
      </w:tr>
      <w:tr w:rsidR="00D62DCD" w:rsidRPr="00D62DCD" w14:paraId="69A2FC6D"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28DF77C" w14:textId="77777777" w:rsidR="00FE262E" w:rsidRPr="00D62DCD" w:rsidRDefault="00DF23C9" w:rsidP="00FE262E">
            <w:pPr>
              <w:spacing w:line="52" w:lineRule="atLeast"/>
              <w:rPr>
                <w:rFonts w:eastAsia="Times New Roman"/>
                <w:noProof w:val="0"/>
                <w:sz w:val="20"/>
                <w:szCs w:val="20"/>
                <w:lang w:eastAsia="ja-JP"/>
              </w:rPr>
            </w:pPr>
            <w:r w:rsidRPr="00D62DCD">
              <w:rPr>
                <w:rFonts w:eastAsia="SimSun"/>
                <w:noProof w:val="0"/>
                <w:kern w:val="24"/>
                <w:sz w:val="20"/>
                <w:szCs w:val="20"/>
                <w:lang w:val="en-GB" w:eastAsia="ja-JP"/>
              </w:rPr>
              <w:t>UE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5C2924" w14:textId="77777777" w:rsidR="00FE262E" w:rsidRPr="00D62DCD" w:rsidRDefault="00DF23C9" w:rsidP="00FE262E">
            <w:pPr>
              <w:spacing w:line="52" w:lineRule="atLeast"/>
              <w:rPr>
                <w:rFonts w:eastAsia="Times New Roman"/>
                <w:noProof w:val="0"/>
                <w:sz w:val="20"/>
                <w:szCs w:val="20"/>
                <w:lang w:eastAsia="ja-JP"/>
              </w:rPr>
            </w:pPr>
            <w:r w:rsidRPr="00D62DCD">
              <w:rPr>
                <w:rFonts w:eastAsia="ＭＳ 明朝"/>
                <w:noProof w:val="0"/>
                <w:kern w:val="24"/>
                <w:sz w:val="20"/>
                <w:szCs w:val="20"/>
                <w:lang w:val="en-GB" w:eastAsia="ja-JP"/>
              </w:rPr>
              <w:t>2 X-pol (0/90 deg.)</w:t>
            </w:r>
          </w:p>
        </w:tc>
      </w:tr>
      <w:tr w:rsidR="00D62DCD" w:rsidRPr="00D62DCD" w14:paraId="2F046C55"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2CBAE433"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UE speed</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18D14302"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3 km/h</w:t>
            </w:r>
          </w:p>
        </w:tc>
      </w:tr>
      <w:tr w:rsidR="00D62DCD" w:rsidRPr="00D62DCD" w14:paraId="174FE8CC" w14:textId="77777777" w:rsidTr="003A2B54">
        <w:trPr>
          <w:trHeight w:val="88"/>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7BCD317" w14:textId="77777777" w:rsidR="00FE262E" w:rsidRPr="00D62DCD" w:rsidRDefault="00DF23C9" w:rsidP="00FE262E">
            <w:pPr>
              <w:overflowPunct w:val="0"/>
              <w:spacing w:line="88" w:lineRule="atLeast"/>
              <w:rPr>
                <w:rFonts w:eastAsia="Times New Roman"/>
                <w:noProof w:val="0"/>
                <w:sz w:val="20"/>
                <w:szCs w:val="20"/>
                <w:lang w:eastAsia="ja-JP"/>
              </w:rPr>
            </w:pPr>
            <w:r w:rsidRPr="00D62DCD">
              <w:rPr>
                <w:rFonts w:eastAsia="SimSun"/>
                <w:noProof w:val="0"/>
                <w:kern w:val="24"/>
                <w:sz w:val="20"/>
                <w:szCs w:val="20"/>
                <w:lang w:eastAsia="ja-JP"/>
              </w:rPr>
              <w:t>Indoor UE ratio</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FB0DE0" w14:textId="77777777" w:rsidR="00FE262E" w:rsidRPr="00D62DCD" w:rsidRDefault="00DF23C9" w:rsidP="00FE262E">
            <w:pPr>
              <w:overflowPunct w:val="0"/>
              <w:spacing w:line="88" w:lineRule="atLeast"/>
              <w:rPr>
                <w:rFonts w:eastAsia="Times New Roman"/>
                <w:noProof w:val="0"/>
                <w:sz w:val="20"/>
                <w:szCs w:val="20"/>
                <w:lang w:eastAsia="ja-JP"/>
              </w:rPr>
            </w:pPr>
            <w:r w:rsidRPr="00D62DCD">
              <w:rPr>
                <w:rFonts w:eastAsia="SimSun"/>
                <w:noProof w:val="0"/>
                <w:kern w:val="24"/>
                <w:sz w:val="20"/>
                <w:szCs w:val="20"/>
                <w:lang w:eastAsia="ja-JP"/>
              </w:rPr>
              <w:t>80 %</w:t>
            </w:r>
          </w:p>
        </w:tc>
      </w:tr>
      <w:tr w:rsidR="00D62DCD" w:rsidRPr="00D62DCD" w14:paraId="206BF041" w14:textId="77777777" w:rsidTr="003A2B54">
        <w:trPr>
          <w:trHeight w:val="88"/>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FA2AA35" w14:textId="77777777" w:rsidR="002542D2" w:rsidRPr="00D62DCD" w:rsidRDefault="002542D2" w:rsidP="00FE262E">
            <w:pPr>
              <w:overflowPunct w:val="0"/>
              <w:spacing w:line="88" w:lineRule="atLeast"/>
              <w:rPr>
                <w:rFonts w:eastAsia="ＭＳ 明朝"/>
                <w:noProof w:val="0"/>
                <w:kern w:val="24"/>
                <w:sz w:val="20"/>
                <w:szCs w:val="20"/>
                <w:lang w:eastAsia="ja-JP"/>
              </w:rPr>
            </w:pPr>
            <w:r w:rsidRPr="00D62DCD">
              <w:rPr>
                <w:rFonts w:eastAsia="ＭＳ 明朝"/>
                <w:noProof w:val="0"/>
                <w:kern w:val="24"/>
                <w:sz w:val="20"/>
                <w:szCs w:val="20"/>
                <w:lang w:eastAsia="ja-JP"/>
              </w:rPr>
              <w:t>MIMO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E68AAC4" w14:textId="77777777" w:rsidR="002542D2" w:rsidRPr="00D62DCD" w:rsidRDefault="002542D2" w:rsidP="00FE262E">
            <w:pPr>
              <w:overflowPunct w:val="0"/>
              <w:spacing w:line="88" w:lineRule="atLeast"/>
              <w:rPr>
                <w:rFonts w:eastAsia="ＭＳ 明朝"/>
                <w:noProof w:val="0"/>
                <w:kern w:val="24"/>
                <w:sz w:val="20"/>
                <w:szCs w:val="20"/>
                <w:lang w:eastAsia="ja-JP"/>
              </w:rPr>
            </w:pPr>
            <w:r w:rsidRPr="00D62DCD">
              <w:rPr>
                <w:rFonts w:eastAsia="ＭＳ 明朝"/>
                <w:noProof w:val="0"/>
                <w:kern w:val="24"/>
                <w:sz w:val="20"/>
                <w:szCs w:val="20"/>
                <w:lang w:eastAsia="ja-JP"/>
              </w:rPr>
              <w:t>SU/MU-MIMO dynamic switching</w:t>
            </w:r>
          </w:p>
        </w:tc>
      </w:tr>
      <w:tr w:rsidR="00D62DCD" w:rsidRPr="00D62DCD" w14:paraId="678D9D9D" w14:textId="77777777" w:rsidTr="003A2B54">
        <w:trPr>
          <w:trHeight w:val="52"/>
          <w:jc w:val="center"/>
        </w:trPr>
        <w:tc>
          <w:tcPr>
            <w:tcW w:w="2724" w:type="dxa"/>
            <w:vMerge w:val="restart"/>
            <w:tcBorders>
              <w:top w:val="single" w:sz="8" w:space="0" w:color="000000"/>
              <w:left w:val="single" w:sz="8" w:space="0" w:color="000000"/>
              <w:right w:val="single" w:sz="8" w:space="0" w:color="000000"/>
            </w:tcBorders>
            <w:shd w:val="clear" w:color="auto" w:fill="auto"/>
            <w:tcMar>
              <w:top w:w="15" w:type="dxa"/>
              <w:left w:w="72" w:type="dxa"/>
              <w:bottom w:w="0" w:type="dxa"/>
              <w:right w:w="72" w:type="dxa"/>
            </w:tcMar>
            <w:vAlign w:val="center"/>
          </w:tcPr>
          <w:p w14:paraId="67ECB94A" w14:textId="77777777" w:rsidR="00FE262E" w:rsidRPr="00D62DCD" w:rsidRDefault="00DF23C9" w:rsidP="00FE262E">
            <w:pPr>
              <w:spacing w:line="52" w:lineRule="atLeast"/>
              <w:rPr>
                <w:rFonts w:eastAsia="ＭＳ 明朝"/>
                <w:noProof w:val="0"/>
                <w:sz w:val="20"/>
                <w:szCs w:val="20"/>
                <w:lang w:eastAsia="ja-JP"/>
              </w:rPr>
            </w:pPr>
            <w:r w:rsidRPr="00D62DCD">
              <w:rPr>
                <w:rFonts w:eastAsia="SimSun"/>
                <w:noProof w:val="0"/>
                <w:kern w:val="24"/>
                <w:sz w:val="20"/>
                <w:szCs w:val="20"/>
                <w:lang w:eastAsia="ja-JP"/>
              </w:rPr>
              <w:t xml:space="preserve">UE receiver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F8D3740" w14:textId="77777777" w:rsidR="00FE262E" w:rsidRPr="00D62DCD" w:rsidRDefault="00DF23C9" w:rsidP="00F1701B">
            <w:pPr>
              <w:spacing w:line="210" w:lineRule="atLeast"/>
              <w:jc w:val="both"/>
              <w:rPr>
                <w:rFonts w:eastAsia="Times New Roman"/>
                <w:noProof w:val="0"/>
                <w:sz w:val="20"/>
                <w:szCs w:val="20"/>
                <w:lang w:eastAsia="ja-JP"/>
              </w:rPr>
            </w:pPr>
            <w:r w:rsidRPr="00D62DCD">
              <w:rPr>
                <w:rFonts w:eastAsia="SimSun"/>
                <w:noProof w:val="0"/>
                <w:kern w:val="24"/>
                <w:sz w:val="20"/>
                <w:szCs w:val="20"/>
                <w:lang w:eastAsia="ja-JP"/>
              </w:rPr>
              <w:t>Non-ideal channel estimation and interference modeling, detailed guidelines according to Rel. 12 [71-12] assumptions</w:t>
            </w:r>
          </w:p>
        </w:tc>
      </w:tr>
      <w:tr w:rsidR="00D62DCD" w:rsidRPr="00D62DCD" w14:paraId="07626615" w14:textId="77777777" w:rsidTr="003A2B54">
        <w:trPr>
          <w:trHeight w:val="52"/>
          <w:jc w:val="center"/>
        </w:trPr>
        <w:tc>
          <w:tcPr>
            <w:tcW w:w="2724" w:type="dxa"/>
            <w:vMerge/>
            <w:tcBorders>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3EE48A8B" w14:textId="77777777" w:rsidR="00FE262E" w:rsidRPr="00D62DCD" w:rsidRDefault="00FE262E" w:rsidP="00FE262E">
            <w:pPr>
              <w:spacing w:line="52" w:lineRule="atLeast"/>
              <w:rPr>
                <w:rFonts w:eastAsia="Times New Roman"/>
                <w:noProof w:val="0"/>
                <w:sz w:val="20"/>
                <w:szCs w:val="20"/>
                <w:lang w:eastAsia="ja-JP"/>
              </w:rPr>
            </w:pP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60A3CFA9" w14:textId="77777777" w:rsidR="00DF23C9" w:rsidRPr="00D62DCD" w:rsidRDefault="00DF23C9" w:rsidP="00F1701B">
            <w:pPr>
              <w:rPr>
                <w:rFonts w:eastAsia="Times New Roman"/>
                <w:noProof w:val="0"/>
                <w:sz w:val="20"/>
                <w:szCs w:val="20"/>
                <w:lang w:eastAsia="ja-JP"/>
              </w:rPr>
            </w:pPr>
            <w:r w:rsidRPr="00D62DCD">
              <w:rPr>
                <w:rFonts w:eastAsia="SimSun"/>
                <w:noProof w:val="0"/>
                <w:kern w:val="24"/>
                <w:sz w:val="20"/>
                <w:szCs w:val="20"/>
                <w:lang w:eastAsia="ja-JP"/>
              </w:rPr>
              <w:t>LMMSE-IRC receiver, detailed guidelines according to Rel. 12 [71-12] assumptions</w:t>
            </w:r>
          </w:p>
        </w:tc>
      </w:tr>
      <w:tr w:rsidR="00D62DCD" w:rsidRPr="00D62DCD" w14:paraId="78FC6C96"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4F2E561" w14:textId="77777777" w:rsidR="00FE262E" w:rsidRPr="00D62DCD" w:rsidRDefault="00760B8A" w:rsidP="00760B8A">
            <w:pPr>
              <w:spacing w:line="52" w:lineRule="atLeast"/>
              <w:rPr>
                <w:rFonts w:eastAsia="Times New Roman"/>
                <w:noProof w:val="0"/>
                <w:sz w:val="20"/>
                <w:szCs w:val="20"/>
                <w:lang w:eastAsia="ja-JP"/>
              </w:rPr>
            </w:pPr>
            <w:r w:rsidRPr="00D62DCD">
              <w:rPr>
                <w:rFonts w:eastAsia="ＭＳ 明朝"/>
                <w:noProof w:val="0"/>
                <w:kern w:val="24"/>
                <w:sz w:val="20"/>
                <w:szCs w:val="20"/>
                <w:lang w:eastAsia="ja-JP"/>
              </w:rPr>
              <w:t>CSI f</w:t>
            </w:r>
            <w:r w:rsidR="00DF23C9" w:rsidRPr="00D62DCD">
              <w:rPr>
                <w:rFonts w:eastAsia="SimSun"/>
                <w:noProof w:val="0"/>
                <w:kern w:val="24"/>
                <w:sz w:val="20"/>
                <w:szCs w:val="20"/>
                <w:lang w:eastAsia="ja-JP"/>
              </w:rPr>
              <w:t>eedback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556AB74" w14:textId="77777777" w:rsidR="00FE262E" w:rsidRPr="00D62DCD" w:rsidRDefault="00AD2F01" w:rsidP="00FE262E">
            <w:pPr>
              <w:spacing w:line="52" w:lineRule="atLeast"/>
              <w:rPr>
                <w:rFonts w:eastAsia="ＭＳ 明朝"/>
                <w:noProof w:val="0"/>
                <w:sz w:val="20"/>
                <w:szCs w:val="20"/>
                <w:lang w:eastAsia="ja-JP"/>
              </w:rPr>
            </w:pPr>
            <w:proofErr w:type="spellStart"/>
            <w:r w:rsidRPr="00D62DCD">
              <w:rPr>
                <w:rFonts w:eastAsia="ＭＳ 明朝"/>
                <w:noProof w:val="0"/>
                <w:kern w:val="24"/>
                <w:sz w:val="20"/>
                <w:szCs w:val="20"/>
                <w:lang w:eastAsia="ja-JP"/>
              </w:rPr>
              <w:t>Subband</w:t>
            </w:r>
            <w:proofErr w:type="spellEnd"/>
            <w:r w:rsidRPr="00D62DCD">
              <w:rPr>
                <w:rFonts w:eastAsia="ＭＳ 明朝"/>
                <w:noProof w:val="0"/>
                <w:kern w:val="24"/>
                <w:sz w:val="20"/>
                <w:szCs w:val="20"/>
                <w:lang w:eastAsia="ja-JP"/>
              </w:rPr>
              <w:t xml:space="preserve"> PMI and CQI</w:t>
            </w:r>
          </w:p>
        </w:tc>
      </w:tr>
      <w:tr w:rsidR="00D62DCD" w:rsidRPr="00D62DCD" w14:paraId="57C1B038"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06DEA278" w14:textId="77777777" w:rsidR="00DF23C9" w:rsidRPr="00D62DCD" w:rsidRDefault="00DF23C9" w:rsidP="00DF23C9">
            <w:pPr>
              <w:rPr>
                <w:rFonts w:eastAsia="Times New Roman"/>
                <w:noProof w:val="0"/>
                <w:sz w:val="20"/>
                <w:szCs w:val="20"/>
                <w:lang w:eastAsia="ja-JP"/>
              </w:rPr>
            </w:pPr>
            <w:r w:rsidRPr="00D62DCD">
              <w:rPr>
                <w:rFonts w:eastAsia="SimSun"/>
                <w:noProof w:val="0"/>
                <w:kern w:val="24"/>
                <w:sz w:val="20"/>
                <w:szCs w:val="20"/>
                <w:lang w:eastAsia="ja-JP"/>
              </w:rPr>
              <w:t>CSI-RS transmission interval /</w:t>
            </w:r>
          </w:p>
          <w:p w14:paraId="260B7F55" w14:textId="77777777" w:rsidR="00FE262E" w:rsidRPr="00D62DCD" w:rsidRDefault="00DF23C9" w:rsidP="00DF23C9">
            <w:pPr>
              <w:spacing w:line="52" w:lineRule="atLeast"/>
              <w:rPr>
                <w:rFonts w:eastAsia="Times New Roman"/>
                <w:noProof w:val="0"/>
                <w:sz w:val="20"/>
                <w:szCs w:val="20"/>
                <w:lang w:eastAsia="ja-JP"/>
              </w:rPr>
            </w:pPr>
            <w:r w:rsidRPr="00D62DCD">
              <w:rPr>
                <w:rFonts w:eastAsia="SimSun"/>
                <w:noProof w:val="0"/>
                <w:kern w:val="24"/>
                <w:sz w:val="20"/>
                <w:szCs w:val="20"/>
                <w:lang w:eastAsia="ja-JP"/>
              </w:rPr>
              <w:t>CSI feedback interval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22209A07" w14:textId="77777777" w:rsidR="00FE262E" w:rsidRPr="00D62DCD" w:rsidRDefault="00AD2F01" w:rsidP="0005398E">
            <w:pPr>
              <w:spacing w:line="52" w:lineRule="atLeast"/>
              <w:rPr>
                <w:rFonts w:eastAsia="ＭＳ 明朝"/>
                <w:noProof w:val="0"/>
                <w:sz w:val="20"/>
                <w:szCs w:val="20"/>
                <w:lang w:eastAsia="ja-JP"/>
              </w:rPr>
            </w:pPr>
            <w:r w:rsidRPr="00D62DCD">
              <w:rPr>
                <w:rFonts w:eastAsia="ＭＳ 明朝"/>
                <w:noProof w:val="0"/>
                <w:kern w:val="24"/>
                <w:sz w:val="20"/>
                <w:szCs w:val="20"/>
                <w:lang w:eastAsia="ja-JP"/>
              </w:rPr>
              <w:t>5</w:t>
            </w:r>
            <w:r w:rsidR="00DF23C9" w:rsidRPr="00D62DCD">
              <w:rPr>
                <w:rFonts w:eastAsia="SimSun"/>
                <w:noProof w:val="0"/>
                <w:kern w:val="24"/>
                <w:sz w:val="20"/>
                <w:szCs w:val="20"/>
                <w:lang w:eastAsia="ja-JP"/>
              </w:rPr>
              <w:t xml:space="preserve"> </w:t>
            </w:r>
            <w:proofErr w:type="spellStart"/>
            <w:r w:rsidR="00DF23C9" w:rsidRPr="00D62DCD">
              <w:rPr>
                <w:rFonts w:eastAsia="SimSun"/>
                <w:noProof w:val="0"/>
                <w:kern w:val="24"/>
                <w:sz w:val="20"/>
                <w:szCs w:val="20"/>
                <w:lang w:eastAsia="ja-JP"/>
              </w:rPr>
              <w:t>ms</w:t>
            </w:r>
            <w:proofErr w:type="spellEnd"/>
            <w:r w:rsidR="00760B8A" w:rsidRPr="00D62DCD">
              <w:rPr>
                <w:rFonts w:eastAsia="ＭＳ 明朝"/>
                <w:noProof w:val="0"/>
                <w:kern w:val="24"/>
                <w:sz w:val="20"/>
                <w:szCs w:val="20"/>
                <w:lang w:eastAsia="ja-JP"/>
              </w:rPr>
              <w:t xml:space="preserve"> for RI, PMI and CQI, 200 </w:t>
            </w:r>
            <w:proofErr w:type="spellStart"/>
            <w:r w:rsidR="00760B8A" w:rsidRPr="00D62DCD">
              <w:rPr>
                <w:rFonts w:eastAsia="ＭＳ 明朝"/>
                <w:noProof w:val="0"/>
                <w:kern w:val="24"/>
                <w:sz w:val="20"/>
                <w:szCs w:val="20"/>
                <w:lang w:eastAsia="ja-JP"/>
              </w:rPr>
              <w:t>ms</w:t>
            </w:r>
            <w:proofErr w:type="spellEnd"/>
            <w:r w:rsidR="00760B8A" w:rsidRPr="00D62DCD">
              <w:rPr>
                <w:rFonts w:eastAsia="ＭＳ 明朝"/>
                <w:noProof w:val="0"/>
                <w:kern w:val="24"/>
                <w:sz w:val="20"/>
                <w:szCs w:val="20"/>
                <w:lang w:eastAsia="ja-JP"/>
              </w:rPr>
              <w:t xml:space="preserve"> for beam selection</w:t>
            </w:r>
          </w:p>
        </w:tc>
      </w:tr>
      <w:tr w:rsidR="00D62DCD" w:rsidRPr="00D62DCD" w14:paraId="502276EC"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3C923E98" w14:textId="77777777" w:rsidR="00FE262E" w:rsidRPr="00D62DCD" w:rsidRDefault="00DF23C9" w:rsidP="00FE262E">
            <w:pPr>
              <w:spacing w:line="52" w:lineRule="atLeast"/>
              <w:rPr>
                <w:rFonts w:eastAsia="Times New Roman"/>
                <w:noProof w:val="0"/>
                <w:sz w:val="20"/>
                <w:szCs w:val="20"/>
                <w:lang w:eastAsia="ja-JP"/>
              </w:rPr>
            </w:pPr>
            <w:r w:rsidRPr="00D62DCD">
              <w:rPr>
                <w:rFonts w:eastAsia="SimSun"/>
                <w:noProof w:val="0"/>
                <w:kern w:val="24"/>
                <w:sz w:val="20"/>
                <w:szCs w:val="20"/>
                <w:lang w:eastAsia="ja-JP"/>
              </w:rPr>
              <w:t>Traffic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5178166C" w14:textId="77777777" w:rsidR="00AD2F01" w:rsidRPr="00D62DCD" w:rsidRDefault="00AD2F01" w:rsidP="00AD2F01">
            <w:pPr>
              <w:spacing w:line="52" w:lineRule="atLeast"/>
              <w:jc w:val="both"/>
              <w:rPr>
                <w:rFonts w:eastAsia="SimSun"/>
                <w:noProof w:val="0"/>
                <w:kern w:val="24"/>
                <w:sz w:val="20"/>
                <w:szCs w:val="20"/>
                <w:lang w:eastAsia="ja-JP"/>
              </w:rPr>
            </w:pPr>
            <w:r w:rsidRPr="00D62DCD">
              <w:rPr>
                <w:rFonts w:eastAsia="SimSun"/>
                <w:noProof w:val="0"/>
                <w:kern w:val="24"/>
                <w:sz w:val="20"/>
                <w:szCs w:val="20"/>
                <w:lang w:eastAsia="ja-JP"/>
              </w:rPr>
              <w:t>FTP Model 1 with packet size 0.5 Mbytes</w:t>
            </w:r>
          </w:p>
          <w:p w14:paraId="070118D6" w14:textId="77777777" w:rsidR="00FE262E" w:rsidRPr="00D62DCD" w:rsidRDefault="00AD2F01" w:rsidP="00AD2F01">
            <w:pPr>
              <w:spacing w:line="52" w:lineRule="atLeast"/>
              <w:jc w:val="both"/>
              <w:rPr>
                <w:rFonts w:eastAsia="Times New Roman"/>
                <w:noProof w:val="0"/>
                <w:sz w:val="20"/>
                <w:szCs w:val="20"/>
                <w:lang w:eastAsia="ja-JP"/>
              </w:rPr>
            </w:pPr>
            <w:r w:rsidRPr="00D62DCD">
              <w:rPr>
                <w:rFonts w:eastAsia="SimSun"/>
                <w:noProof w:val="0"/>
                <w:kern w:val="24"/>
                <w:sz w:val="20"/>
                <w:szCs w:val="20"/>
                <w:lang w:eastAsia="ja-JP"/>
              </w:rPr>
              <w:t>(low: ~20 % RU, medium: ~50 % RU, high: ~70 % RU)</w:t>
            </w:r>
          </w:p>
        </w:tc>
      </w:tr>
      <w:tr w:rsidR="00D62DCD" w:rsidRPr="00D62DCD" w14:paraId="18CB1CAA"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553929E1"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Scheduler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0D087708"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Proportional fairness</w:t>
            </w:r>
          </w:p>
        </w:tc>
      </w:tr>
      <w:tr w:rsidR="00D62DCD" w:rsidRPr="00D62DCD" w14:paraId="5037B5BD" w14:textId="77777777" w:rsidTr="003A2B54">
        <w:trPr>
          <w:trHeight w:val="52"/>
          <w:jc w:val="center"/>
        </w:trPr>
        <w:tc>
          <w:tcPr>
            <w:tcW w:w="2724"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4317666C"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Control delay</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73C10DB4" w14:textId="77777777" w:rsidR="00FE262E" w:rsidRPr="00D62DCD" w:rsidRDefault="00DF23C9" w:rsidP="00F1701B">
            <w:pPr>
              <w:spacing w:line="52" w:lineRule="atLeast"/>
              <w:rPr>
                <w:rFonts w:eastAsia="Times New Roman"/>
                <w:noProof w:val="0"/>
                <w:sz w:val="20"/>
                <w:szCs w:val="20"/>
                <w:lang w:eastAsia="ja-JP"/>
              </w:rPr>
            </w:pPr>
            <w:r w:rsidRPr="00D62DCD">
              <w:rPr>
                <w:rFonts w:eastAsia="SimSun"/>
                <w:noProof w:val="0"/>
                <w:kern w:val="24"/>
                <w:sz w:val="20"/>
                <w:szCs w:val="20"/>
                <w:lang w:eastAsia="ja-JP"/>
              </w:rPr>
              <w:t xml:space="preserve">6 </w:t>
            </w:r>
            <w:proofErr w:type="spellStart"/>
            <w:r w:rsidRPr="00D62DCD">
              <w:rPr>
                <w:rFonts w:eastAsia="SimSun"/>
                <w:noProof w:val="0"/>
                <w:kern w:val="24"/>
                <w:sz w:val="20"/>
                <w:szCs w:val="20"/>
                <w:lang w:eastAsia="ja-JP"/>
              </w:rPr>
              <w:t>ms</w:t>
            </w:r>
            <w:proofErr w:type="spellEnd"/>
          </w:p>
        </w:tc>
      </w:tr>
      <w:tr w:rsidR="00DF23C9" w:rsidRPr="00D62DCD" w14:paraId="36DE0AFA" w14:textId="77777777" w:rsidTr="003A2B54">
        <w:trPr>
          <w:trHeight w:val="25"/>
          <w:jc w:val="center"/>
        </w:trPr>
        <w:tc>
          <w:tcPr>
            <w:tcW w:w="2724"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0443FD8A" w14:textId="77777777" w:rsidR="00FE262E" w:rsidRPr="00D62DCD" w:rsidRDefault="00DF23C9" w:rsidP="00AD2F01">
            <w:pPr>
              <w:spacing w:line="52" w:lineRule="atLeast"/>
              <w:rPr>
                <w:rFonts w:eastAsia="ＭＳ 明朝"/>
                <w:noProof w:val="0"/>
                <w:sz w:val="20"/>
                <w:szCs w:val="20"/>
                <w:lang w:eastAsia="ja-JP"/>
              </w:rPr>
            </w:pPr>
            <w:r w:rsidRPr="00D62DCD">
              <w:rPr>
                <w:rFonts w:eastAsia="SimSun"/>
                <w:noProof w:val="0"/>
                <w:kern w:val="24"/>
                <w:sz w:val="20"/>
                <w:szCs w:val="20"/>
                <w:lang w:eastAsia="ja-JP"/>
              </w:rPr>
              <w:t>HARQ</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3F623D7F" w14:textId="77777777" w:rsidR="00FE262E" w:rsidRPr="00D62DCD" w:rsidRDefault="00DF23C9" w:rsidP="00F1701B">
            <w:pPr>
              <w:spacing w:line="52" w:lineRule="atLeast"/>
              <w:rPr>
                <w:rFonts w:eastAsia="ＭＳ 明朝"/>
                <w:noProof w:val="0"/>
                <w:sz w:val="20"/>
                <w:szCs w:val="20"/>
                <w:lang w:eastAsia="ja-JP"/>
              </w:rPr>
            </w:pPr>
            <w:r w:rsidRPr="00D62DCD">
              <w:rPr>
                <w:rFonts w:eastAsia="SimSun"/>
                <w:noProof w:val="0"/>
                <w:kern w:val="24"/>
                <w:sz w:val="20"/>
                <w:szCs w:val="20"/>
                <w:lang w:eastAsia="ja-JP"/>
              </w:rPr>
              <w:t>Chase combining</w:t>
            </w:r>
            <w:r w:rsidR="00AD2F01" w:rsidRPr="00D62DCD">
              <w:rPr>
                <w:rFonts w:eastAsia="ＭＳ 明朝"/>
                <w:noProof w:val="0"/>
                <w:kern w:val="24"/>
                <w:sz w:val="20"/>
                <w:szCs w:val="20"/>
                <w:lang w:eastAsia="ja-JP"/>
              </w:rPr>
              <w:t xml:space="preserve"> with </w:t>
            </w:r>
            <w:r w:rsidRPr="00D62DCD">
              <w:rPr>
                <w:rFonts w:eastAsia="SimSun"/>
                <w:noProof w:val="0"/>
                <w:kern w:val="24"/>
                <w:sz w:val="20"/>
                <w:szCs w:val="20"/>
                <w:lang w:eastAsia="ja-JP"/>
              </w:rPr>
              <w:t xml:space="preserve">8 </w:t>
            </w:r>
            <w:proofErr w:type="spellStart"/>
            <w:r w:rsidRPr="00D62DCD">
              <w:rPr>
                <w:rFonts w:eastAsia="SimSun"/>
                <w:noProof w:val="0"/>
                <w:kern w:val="24"/>
                <w:sz w:val="20"/>
                <w:szCs w:val="20"/>
                <w:lang w:eastAsia="ja-JP"/>
              </w:rPr>
              <w:t>ms</w:t>
            </w:r>
            <w:proofErr w:type="spellEnd"/>
            <w:r w:rsidR="00AD2F01" w:rsidRPr="00D62DCD">
              <w:rPr>
                <w:rFonts w:eastAsia="ＭＳ 明朝"/>
                <w:noProof w:val="0"/>
                <w:kern w:val="24"/>
                <w:sz w:val="20"/>
                <w:szCs w:val="20"/>
                <w:lang w:eastAsia="ja-JP"/>
              </w:rPr>
              <w:t xml:space="preserve"> RTD</w:t>
            </w:r>
          </w:p>
        </w:tc>
      </w:tr>
    </w:tbl>
    <w:p w14:paraId="7F57EA7D" w14:textId="77777777" w:rsidR="00B2383D" w:rsidRPr="00D62DCD" w:rsidRDefault="00B2383D" w:rsidP="00896E02">
      <w:pPr>
        <w:widowControl w:val="0"/>
        <w:spacing w:after="60"/>
        <w:jc w:val="both"/>
        <w:rPr>
          <w:rFonts w:eastAsia="ＭＳ 明朝"/>
          <w:noProof w:val="0"/>
          <w:sz w:val="22"/>
          <w:szCs w:val="22"/>
          <w:lang w:eastAsia="ja-JP"/>
        </w:rPr>
      </w:pPr>
    </w:p>
    <w:sectPr w:rsidR="00B2383D" w:rsidRPr="00D62DCD">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8313D" w14:textId="77777777" w:rsidR="004E50CC" w:rsidRDefault="004E50CC">
      <w:r>
        <w:separator/>
      </w:r>
    </w:p>
  </w:endnote>
  <w:endnote w:type="continuationSeparator" w:id="0">
    <w:p w14:paraId="0F40BF67" w14:textId="77777777" w:rsidR="004E50CC" w:rsidRDefault="004E50CC">
      <w:r>
        <w:continuationSeparator/>
      </w:r>
    </w:p>
  </w:endnote>
  <w:endnote w:type="continuationNotice" w:id="1">
    <w:p w14:paraId="69A58FDA" w14:textId="77777777" w:rsidR="004E50CC" w:rsidRDefault="004E5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FC598C" w:rsidRDefault="00FC598C">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D62DCD">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D62DCD">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311E9" w14:textId="77777777" w:rsidR="004E50CC" w:rsidRDefault="004E50CC">
      <w:r>
        <w:separator/>
      </w:r>
    </w:p>
  </w:footnote>
  <w:footnote w:type="continuationSeparator" w:id="0">
    <w:p w14:paraId="188A9049" w14:textId="77777777" w:rsidR="004E50CC" w:rsidRDefault="004E50CC">
      <w:r>
        <w:continuationSeparator/>
      </w:r>
    </w:p>
  </w:footnote>
  <w:footnote w:type="continuationNotice" w:id="1">
    <w:p w14:paraId="7946AA94" w14:textId="77777777" w:rsidR="004E50CC" w:rsidRDefault="004E50C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A66EB"/>
    <w:multiLevelType w:val="hybridMultilevel"/>
    <w:tmpl w:val="0DF4AEE0"/>
    <w:lvl w:ilvl="0" w:tplc="2162209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B90BED"/>
    <w:multiLevelType w:val="hybridMultilevel"/>
    <w:tmpl w:val="4DD083F2"/>
    <w:lvl w:ilvl="0" w:tplc="711CCECA">
      <w:start w:val="1"/>
      <w:numFmt w:val="bullet"/>
      <w:lvlText w:val="•"/>
      <w:lvlJc w:val="left"/>
      <w:pPr>
        <w:tabs>
          <w:tab w:val="num" w:pos="720"/>
        </w:tabs>
        <w:ind w:left="720" w:hanging="360"/>
      </w:pPr>
      <w:rPr>
        <w:rFonts w:ascii="Arial" w:hAnsi="Arial" w:hint="default"/>
      </w:rPr>
    </w:lvl>
    <w:lvl w:ilvl="1" w:tplc="9334CC1C" w:tentative="1">
      <w:start w:val="1"/>
      <w:numFmt w:val="bullet"/>
      <w:lvlText w:val="•"/>
      <w:lvlJc w:val="left"/>
      <w:pPr>
        <w:tabs>
          <w:tab w:val="num" w:pos="1440"/>
        </w:tabs>
        <w:ind w:left="1440" w:hanging="360"/>
      </w:pPr>
      <w:rPr>
        <w:rFonts w:ascii="Arial" w:hAnsi="Arial" w:hint="default"/>
      </w:rPr>
    </w:lvl>
    <w:lvl w:ilvl="2" w:tplc="D3E6CCD6" w:tentative="1">
      <w:start w:val="1"/>
      <w:numFmt w:val="bullet"/>
      <w:lvlText w:val="•"/>
      <w:lvlJc w:val="left"/>
      <w:pPr>
        <w:tabs>
          <w:tab w:val="num" w:pos="2160"/>
        </w:tabs>
        <w:ind w:left="2160" w:hanging="360"/>
      </w:pPr>
      <w:rPr>
        <w:rFonts w:ascii="Arial" w:hAnsi="Arial" w:hint="default"/>
      </w:rPr>
    </w:lvl>
    <w:lvl w:ilvl="3" w:tplc="B58C3812" w:tentative="1">
      <w:start w:val="1"/>
      <w:numFmt w:val="bullet"/>
      <w:lvlText w:val="•"/>
      <w:lvlJc w:val="left"/>
      <w:pPr>
        <w:tabs>
          <w:tab w:val="num" w:pos="2880"/>
        </w:tabs>
        <w:ind w:left="2880" w:hanging="360"/>
      </w:pPr>
      <w:rPr>
        <w:rFonts w:ascii="Arial" w:hAnsi="Arial" w:hint="default"/>
      </w:rPr>
    </w:lvl>
    <w:lvl w:ilvl="4" w:tplc="800E1A50" w:tentative="1">
      <w:start w:val="1"/>
      <w:numFmt w:val="bullet"/>
      <w:lvlText w:val="•"/>
      <w:lvlJc w:val="left"/>
      <w:pPr>
        <w:tabs>
          <w:tab w:val="num" w:pos="3600"/>
        </w:tabs>
        <w:ind w:left="3600" w:hanging="360"/>
      </w:pPr>
      <w:rPr>
        <w:rFonts w:ascii="Arial" w:hAnsi="Arial" w:hint="default"/>
      </w:rPr>
    </w:lvl>
    <w:lvl w:ilvl="5" w:tplc="F3522B4A" w:tentative="1">
      <w:start w:val="1"/>
      <w:numFmt w:val="bullet"/>
      <w:lvlText w:val="•"/>
      <w:lvlJc w:val="left"/>
      <w:pPr>
        <w:tabs>
          <w:tab w:val="num" w:pos="4320"/>
        </w:tabs>
        <w:ind w:left="4320" w:hanging="360"/>
      </w:pPr>
      <w:rPr>
        <w:rFonts w:ascii="Arial" w:hAnsi="Arial" w:hint="default"/>
      </w:rPr>
    </w:lvl>
    <w:lvl w:ilvl="6" w:tplc="FEF0FD08" w:tentative="1">
      <w:start w:val="1"/>
      <w:numFmt w:val="bullet"/>
      <w:lvlText w:val="•"/>
      <w:lvlJc w:val="left"/>
      <w:pPr>
        <w:tabs>
          <w:tab w:val="num" w:pos="5040"/>
        </w:tabs>
        <w:ind w:left="5040" w:hanging="360"/>
      </w:pPr>
      <w:rPr>
        <w:rFonts w:ascii="Arial" w:hAnsi="Arial" w:hint="default"/>
      </w:rPr>
    </w:lvl>
    <w:lvl w:ilvl="7" w:tplc="D838947E" w:tentative="1">
      <w:start w:val="1"/>
      <w:numFmt w:val="bullet"/>
      <w:lvlText w:val="•"/>
      <w:lvlJc w:val="left"/>
      <w:pPr>
        <w:tabs>
          <w:tab w:val="num" w:pos="5760"/>
        </w:tabs>
        <w:ind w:left="5760" w:hanging="360"/>
      </w:pPr>
      <w:rPr>
        <w:rFonts w:ascii="Arial" w:hAnsi="Arial" w:hint="default"/>
      </w:rPr>
    </w:lvl>
    <w:lvl w:ilvl="8" w:tplc="2D823906" w:tentative="1">
      <w:start w:val="1"/>
      <w:numFmt w:val="bullet"/>
      <w:lvlText w:val="•"/>
      <w:lvlJc w:val="left"/>
      <w:pPr>
        <w:tabs>
          <w:tab w:val="num" w:pos="6480"/>
        </w:tabs>
        <w:ind w:left="6480" w:hanging="360"/>
      </w:pPr>
      <w:rPr>
        <w:rFonts w:ascii="Arial" w:hAnsi="Arial" w:hint="default"/>
      </w:rPr>
    </w:lvl>
  </w:abstractNum>
  <w:abstractNum w:abstractNumId="7">
    <w:nsid w:val="23540B29"/>
    <w:multiLevelType w:val="hybridMultilevel"/>
    <w:tmpl w:val="85FEC88C"/>
    <w:lvl w:ilvl="0" w:tplc="44528CBC">
      <w:start w:val="1"/>
      <w:numFmt w:val="bullet"/>
      <w:lvlText w:val="•"/>
      <w:lvlJc w:val="left"/>
      <w:pPr>
        <w:tabs>
          <w:tab w:val="num" w:pos="720"/>
        </w:tabs>
        <w:ind w:left="720" w:hanging="360"/>
      </w:pPr>
      <w:rPr>
        <w:rFonts w:ascii="Arial" w:hAnsi="Arial" w:hint="default"/>
      </w:rPr>
    </w:lvl>
    <w:lvl w:ilvl="1" w:tplc="B070474C" w:tentative="1">
      <w:start w:val="1"/>
      <w:numFmt w:val="bullet"/>
      <w:lvlText w:val="•"/>
      <w:lvlJc w:val="left"/>
      <w:pPr>
        <w:tabs>
          <w:tab w:val="num" w:pos="1440"/>
        </w:tabs>
        <w:ind w:left="1440" w:hanging="360"/>
      </w:pPr>
      <w:rPr>
        <w:rFonts w:ascii="Arial" w:hAnsi="Arial" w:hint="default"/>
      </w:rPr>
    </w:lvl>
    <w:lvl w:ilvl="2" w:tplc="8C76FDC6" w:tentative="1">
      <w:start w:val="1"/>
      <w:numFmt w:val="bullet"/>
      <w:lvlText w:val="•"/>
      <w:lvlJc w:val="left"/>
      <w:pPr>
        <w:tabs>
          <w:tab w:val="num" w:pos="2160"/>
        </w:tabs>
        <w:ind w:left="2160" w:hanging="360"/>
      </w:pPr>
      <w:rPr>
        <w:rFonts w:ascii="Arial" w:hAnsi="Arial" w:hint="default"/>
      </w:rPr>
    </w:lvl>
    <w:lvl w:ilvl="3" w:tplc="34F618B6" w:tentative="1">
      <w:start w:val="1"/>
      <w:numFmt w:val="bullet"/>
      <w:lvlText w:val="•"/>
      <w:lvlJc w:val="left"/>
      <w:pPr>
        <w:tabs>
          <w:tab w:val="num" w:pos="2880"/>
        </w:tabs>
        <w:ind w:left="2880" w:hanging="360"/>
      </w:pPr>
      <w:rPr>
        <w:rFonts w:ascii="Arial" w:hAnsi="Arial" w:hint="default"/>
      </w:rPr>
    </w:lvl>
    <w:lvl w:ilvl="4" w:tplc="750600A0" w:tentative="1">
      <w:start w:val="1"/>
      <w:numFmt w:val="bullet"/>
      <w:lvlText w:val="•"/>
      <w:lvlJc w:val="left"/>
      <w:pPr>
        <w:tabs>
          <w:tab w:val="num" w:pos="3600"/>
        </w:tabs>
        <w:ind w:left="3600" w:hanging="360"/>
      </w:pPr>
      <w:rPr>
        <w:rFonts w:ascii="Arial" w:hAnsi="Arial" w:hint="default"/>
      </w:rPr>
    </w:lvl>
    <w:lvl w:ilvl="5" w:tplc="39944A6C" w:tentative="1">
      <w:start w:val="1"/>
      <w:numFmt w:val="bullet"/>
      <w:lvlText w:val="•"/>
      <w:lvlJc w:val="left"/>
      <w:pPr>
        <w:tabs>
          <w:tab w:val="num" w:pos="4320"/>
        </w:tabs>
        <w:ind w:left="4320" w:hanging="360"/>
      </w:pPr>
      <w:rPr>
        <w:rFonts w:ascii="Arial" w:hAnsi="Arial" w:hint="default"/>
      </w:rPr>
    </w:lvl>
    <w:lvl w:ilvl="6" w:tplc="9C3A07DC" w:tentative="1">
      <w:start w:val="1"/>
      <w:numFmt w:val="bullet"/>
      <w:lvlText w:val="•"/>
      <w:lvlJc w:val="left"/>
      <w:pPr>
        <w:tabs>
          <w:tab w:val="num" w:pos="5040"/>
        </w:tabs>
        <w:ind w:left="5040" w:hanging="360"/>
      </w:pPr>
      <w:rPr>
        <w:rFonts w:ascii="Arial" w:hAnsi="Arial" w:hint="default"/>
      </w:rPr>
    </w:lvl>
    <w:lvl w:ilvl="7" w:tplc="EE8C15A4" w:tentative="1">
      <w:start w:val="1"/>
      <w:numFmt w:val="bullet"/>
      <w:lvlText w:val="•"/>
      <w:lvlJc w:val="left"/>
      <w:pPr>
        <w:tabs>
          <w:tab w:val="num" w:pos="5760"/>
        </w:tabs>
        <w:ind w:left="5760" w:hanging="360"/>
      </w:pPr>
      <w:rPr>
        <w:rFonts w:ascii="Arial" w:hAnsi="Arial" w:hint="default"/>
      </w:rPr>
    </w:lvl>
    <w:lvl w:ilvl="8" w:tplc="8D847C64" w:tentative="1">
      <w:start w:val="1"/>
      <w:numFmt w:val="bullet"/>
      <w:lvlText w:val="•"/>
      <w:lvlJc w:val="left"/>
      <w:pPr>
        <w:tabs>
          <w:tab w:val="num" w:pos="6480"/>
        </w:tabs>
        <w:ind w:left="6480" w:hanging="360"/>
      </w:pPr>
      <w:rPr>
        <w:rFonts w:ascii="Arial" w:hAnsi="Arial" w:hint="default"/>
      </w:rPr>
    </w:lvl>
  </w:abstractNum>
  <w:abstractNum w:abstractNumId="8">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C416306"/>
    <w:multiLevelType w:val="hybridMultilevel"/>
    <w:tmpl w:val="B7549990"/>
    <w:lvl w:ilvl="0" w:tplc="4F6C3C54">
      <w:start w:val="1"/>
      <w:numFmt w:val="bullet"/>
      <w:lvlText w:val="-"/>
      <w:lvlJc w:val="left"/>
      <w:pPr>
        <w:ind w:left="720" w:hanging="360"/>
      </w:pPr>
      <w:rPr>
        <w:rFonts w:ascii="Times New Roman" w:eastAsia="Arial Unicode MS" w:hAnsi="Times New Roman" w:cs="Times New Roman" w:hint="default"/>
      </w:rPr>
    </w:lvl>
    <w:lvl w:ilvl="1" w:tplc="DE62CE8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7">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45115F"/>
    <w:multiLevelType w:val="hybridMultilevel"/>
    <w:tmpl w:val="559A736C"/>
    <w:lvl w:ilvl="0" w:tplc="F434F6D6">
      <w:start w:val="1"/>
      <w:numFmt w:val="bullet"/>
      <w:lvlText w:val="–"/>
      <w:lvlJc w:val="left"/>
      <w:pPr>
        <w:tabs>
          <w:tab w:val="num" w:pos="720"/>
        </w:tabs>
        <w:ind w:left="720" w:hanging="360"/>
      </w:pPr>
      <w:rPr>
        <w:rFonts w:ascii="Arial" w:hAnsi="Arial" w:hint="default"/>
      </w:rPr>
    </w:lvl>
    <w:lvl w:ilvl="1" w:tplc="2162209E">
      <w:start w:val="1"/>
      <w:numFmt w:val="bullet"/>
      <w:lvlText w:val="–"/>
      <w:lvlJc w:val="left"/>
      <w:pPr>
        <w:tabs>
          <w:tab w:val="num" w:pos="1440"/>
        </w:tabs>
        <w:ind w:left="1440" w:hanging="360"/>
      </w:pPr>
      <w:rPr>
        <w:rFonts w:ascii="Arial" w:hAnsi="Arial" w:hint="default"/>
      </w:rPr>
    </w:lvl>
    <w:lvl w:ilvl="2" w:tplc="D48823D6" w:tentative="1">
      <w:start w:val="1"/>
      <w:numFmt w:val="bullet"/>
      <w:lvlText w:val="–"/>
      <w:lvlJc w:val="left"/>
      <w:pPr>
        <w:tabs>
          <w:tab w:val="num" w:pos="2160"/>
        </w:tabs>
        <w:ind w:left="2160" w:hanging="360"/>
      </w:pPr>
      <w:rPr>
        <w:rFonts w:ascii="Arial" w:hAnsi="Arial" w:hint="default"/>
      </w:rPr>
    </w:lvl>
    <w:lvl w:ilvl="3" w:tplc="3086113C" w:tentative="1">
      <w:start w:val="1"/>
      <w:numFmt w:val="bullet"/>
      <w:lvlText w:val="–"/>
      <w:lvlJc w:val="left"/>
      <w:pPr>
        <w:tabs>
          <w:tab w:val="num" w:pos="2880"/>
        </w:tabs>
        <w:ind w:left="2880" w:hanging="360"/>
      </w:pPr>
      <w:rPr>
        <w:rFonts w:ascii="Arial" w:hAnsi="Arial" w:hint="default"/>
      </w:rPr>
    </w:lvl>
    <w:lvl w:ilvl="4" w:tplc="A8EAA5B0" w:tentative="1">
      <w:start w:val="1"/>
      <w:numFmt w:val="bullet"/>
      <w:lvlText w:val="–"/>
      <w:lvlJc w:val="left"/>
      <w:pPr>
        <w:tabs>
          <w:tab w:val="num" w:pos="3600"/>
        </w:tabs>
        <w:ind w:left="3600" w:hanging="360"/>
      </w:pPr>
      <w:rPr>
        <w:rFonts w:ascii="Arial" w:hAnsi="Arial" w:hint="default"/>
      </w:rPr>
    </w:lvl>
    <w:lvl w:ilvl="5" w:tplc="D8C45D6A" w:tentative="1">
      <w:start w:val="1"/>
      <w:numFmt w:val="bullet"/>
      <w:lvlText w:val="–"/>
      <w:lvlJc w:val="left"/>
      <w:pPr>
        <w:tabs>
          <w:tab w:val="num" w:pos="4320"/>
        </w:tabs>
        <w:ind w:left="4320" w:hanging="360"/>
      </w:pPr>
      <w:rPr>
        <w:rFonts w:ascii="Arial" w:hAnsi="Arial" w:hint="default"/>
      </w:rPr>
    </w:lvl>
    <w:lvl w:ilvl="6" w:tplc="0BB46CA6" w:tentative="1">
      <w:start w:val="1"/>
      <w:numFmt w:val="bullet"/>
      <w:lvlText w:val="–"/>
      <w:lvlJc w:val="left"/>
      <w:pPr>
        <w:tabs>
          <w:tab w:val="num" w:pos="5040"/>
        </w:tabs>
        <w:ind w:left="5040" w:hanging="360"/>
      </w:pPr>
      <w:rPr>
        <w:rFonts w:ascii="Arial" w:hAnsi="Arial" w:hint="default"/>
      </w:rPr>
    </w:lvl>
    <w:lvl w:ilvl="7" w:tplc="7CBCCF94" w:tentative="1">
      <w:start w:val="1"/>
      <w:numFmt w:val="bullet"/>
      <w:lvlText w:val="–"/>
      <w:lvlJc w:val="left"/>
      <w:pPr>
        <w:tabs>
          <w:tab w:val="num" w:pos="5760"/>
        </w:tabs>
        <w:ind w:left="5760" w:hanging="360"/>
      </w:pPr>
      <w:rPr>
        <w:rFonts w:ascii="Arial" w:hAnsi="Arial" w:hint="default"/>
      </w:rPr>
    </w:lvl>
    <w:lvl w:ilvl="8" w:tplc="1BE696B2" w:tentative="1">
      <w:start w:val="1"/>
      <w:numFmt w:val="bullet"/>
      <w:lvlText w:val="–"/>
      <w:lvlJc w:val="left"/>
      <w:pPr>
        <w:tabs>
          <w:tab w:val="num" w:pos="6480"/>
        </w:tabs>
        <w:ind w:left="6480" w:hanging="360"/>
      </w:pPr>
      <w:rPr>
        <w:rFonts w:ascii="Arial" w:hAnsi="Arial" w:hint="default"/>
      </w:rPr>
    </w:lvl>
  </w:abstractNum>
  <w:abstractNum w:abstractNumId="22">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6">
    <w:nsid w:val="63601864"/>
    <w:multiLevelType w:val="hybridMultilevel"/>
    <w:tmpl w:val="D53AD440"/>
    <w:lvl w:ilvl="0" w:tplc="2D34A2E8">
      <w:start w:val="1"/>
      <w:numFmt w:val="bullet"/>
      <w:lvlText w:val="•"/>
      <w:lvlJc w:val="left"/>
      <w:pPr>
        <w:tabs>
          <w:tab w:val="num" w:pos="720"/>
        </w:tabs>
        <w:ind w:left="720" w:hanging="360"/>
      </w:pPr>
      <w:rPr>
        <w:rFonts w:ascii="Arial" w:hAnsi="Arial" w:hint="default"/>
      </w:rPr>
    </w:lvl>
    <w:lvl w:ilvl="1" w:tplc="4CE08514" w:tentative="1">
      <w:start w:val="1"/>
      <w:numFmt w:val="bullet"/>
      <w:lvlText w:val="•"/>
      <w:lvlJc w:val="left"/>
      <w:pPr>
        <w:tabs>
          <w:tab w:val="num" w:pos="1440"/>
        </w:tabs>
        <w:ind w:left="1440" w:hanging="360"/>
      </w:pPr>
      <w:rPr>
        <w:rFonts w:ascii="Arial" w:hAnsi="Arial" w:hint="default"/>
      </w:rPr>
    </w:lvl>
    <w:lvl w:ilvl="2" w:tplc="BC8A7462" w:tentative="1">
      <w:start w:val="1"/>
      <w:numFmt w:val="bullet"/>
      <w:lvlText w:val="•"/>
      <w:lvlJc w:val="left"/>
      <w:pPr>
        <w:tabs>
          <w:tab w:val="num" w:pos="2160"/>
        </w:tabs>
        <w:ind w:left="2160" w:hanging="360"/>
      </w:pPr>
      <w:rPr>
        <w:rFonts w:ascii="Arial" w:hAnsi="Arial" w:hint="default"/>
      </w:rPr>
    </w:lvl>
    <w:lvl w:ilvl="3" w:tplc="3BD23A68" w:tentative="1">
      <w:start w:val="1"/>
      <w:numFmt w:val="bullet"/>
      <w:lvlText w:val="•"/>
      <w:lvlJc w:val="left"/>
      <w:pPr>
        <w:tabs>
          <w:tab w:val="num" w:pos="2880"/>
        </w:tabs>
        <w:ind w:left="2880" w:hanging="360"/>
      </w:pPr>
      <w:rPr>
        <w:rFonts w:ascii="Arial" w:hAnsi="Arial" w:hint="default"/>
      </w:rPr>
    </w:lvl>
    <w:lvl w:ilvl="4" w:tplc="305CB566" w:tentative="1">
      <w:start w:val="1"/>
      <w:numFmt w:val="bullet"/>
      <w:lvlText w:val="•"/>
      <w:lvlJc w:val="left"/>
      <w:pPr>
        <w:tabs>
          <w:tab w:val="num" w:pos="3600"/>
        </w:tabs>
        <w:ind w:left="3600" w:hanging="360"/>
      </w:pPr>
      <w:rPr>
        <w:rFonts w:ascii="Arial" w:hAnsi="Arial" w:hint="default"/>
      </w:rPr>
    </w:lvl>
    <w:lvl w:ilvl="5" w:tplc="80165836" w:tentative="1">
      <w:start w:val="1"/>
      <w:numFmt w:val="bullet"/>
      <w:lvlText w:val="•"/>
      <w:lvlJc w:val="left"/>
      <w:pPr>
        <w:tabs>
          <w:tab w:val="num" w:pos="4320"/>
        </w:tabs>
        <w:ind w:left="4320" w:hanging="360"/>
      </w:pPr>
      <w:rPr>
        <w:rFonts w:ascii="Arial" w:hAnsi="Arial" w:hint="default"/>
      </w:rPr>
    </w:lvl>
    <w:lvl w:ilvl="6" w:tplc="7DCA1A94" w:tentative="1">
      <w:start w:val="1"/>
      <w:numFmt w:val="bullet"/>
      <w:lvlText w:val="•"/>
      <w:lvlJc w:val="left"/>
      <w:pPr>
        <w:tabs>
          <w:tab w:val="num" w:pos="5040"/>
        </w:tabs>
        <w:ind w:left="5040" w:hanging="360"/>
      </w:pPr>
      <w:rPr>
        <w:rFonts w:ascii="Arial" w:hAnsi="Arial" w:hint="default"/>
      </w:rPr>
    </w:lvl>
    <w:lvl w:ilvl="7" w:tplc="00424976" w:tentative="1">
      <w:start w:val="1"/>
      <w:numFmt w:val="bullet"/>
      <w:lvlText w:val="•"/>
      <w:lvlJc w:val="left"/>
      <w:pPr>
        <w:tabs>
          <w:tab w:val="num" w:pos="5760"/>
        </w:tabs>
        <w:ind w:left="5760" w:hanging="360"/>
      </w:pPr>
      <w:rPr>
        <w:rFonts w:ascii="Arial" w:hAnsi="Arial" w:hint="default"/>
      </w:rPr>
    </w:lvl>
    <w:lvl w:ilvl="8" w:tplc="9D787782" w:tentative="1">
      <w:start w:val="1"/>
      <w:numFmt w:val="bullet"/>
      <w:lvlText w:val="•"/>
      <w:lvlJc w:val="left"/>
      <w:pPr>
        <w:tabs>
          <w:tab w:val="num" w:pos="6480"/>
        </w:tabs>
        <w:ind w:left="6480" w:hanging="360"/>
      </w:pPr>
      <w:rPr>
        <w:rFonts w:ascii="Arial" w:hAnsi="Arial"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70D604C5"/>
    <w:multiLevelType w:val="hybridMultilevel"/>
    <w:tmpl w:val="C7FED4BC"/>
    <w:lvl w:ilvl="0" w:tplc="9BB04E0A">
      <w:start w:val="1"/>
      <w:numFmt w:val="bullet"/>
      <w:lvlText w:val="–"/>
      <w:lvlJc w:val="left"/>
      <w:pPr>
        <w:tabs>
          <w:tab w:val="num" w:pos="720"/>
        </w:tabs>
        <w:ind w:left="720" w:hanging="360"/>
      </w:pPr>
      <w:rPr>
        <w:rFonts w:ascii="Arial" w:hAnsi="Arial" w:hint="default"/>
      </w:rPr>
    </w:lvl>
    <w:lvl w:ilvl="1" w:tplc="DE62CE86">
      <w:start w:val="1"/>
      <w:numFmt w:val="bullet"/>
      <w:lvlText w:val="•"/>
      <w:lvlJc w:val="left"/>
      <w:pPr>
        <w:tabs>
          <w:tab w:val="num" w:pos="1440"/>
        </w:tabs>
        <w:ind w:left="1440" w:hanging="360"/>
      </w:pPr>
      <w:rPr>
        <w:rFonts w:ascii="Arial" w:hAnsi="Arial" w:hint="default"/>
      </w:rPr>
    </w:lvl>
    <w:lvl w:ilvl="2" w:tplc="60983A7A">
      <w:start w:val="3429"/>
      <w:numFmt w:val="bullet"/>
      <w:lvlText w:val="•"/>
      <w:lvlJc w:val="left"/>
      <w:pPr>
        <w:tabs>
          <w:tab w:val="num" w:pos="2160"/>
        </w:tabs>
        <w:ind w:left="2160" w:hanging="360"/>
      </w:pPr>
      <w:rPr>
        <w:rFonts w:ascii="Arial" w:hAnsi="Arial" w:hint="default"/>
      </w:rPr>
    </w:lvl>
    <w:lvl w:ilvl="3" w:tplc="AE14E276" w:tentative="1">
      <w:start w:val="1"/>
      <w:numFmt w:val="bullet"/>
      <w:lvlText w:val="–"/>
      <w:lvlJc w:val="left"/>
      <w:pPr>
        <w:tabs>
          <w:tab w:val="num" w:pos="2880"/>
        </w:tabs>
        <w:ind w:left="2880" w:hanging="360"/>
      </w:pPr>
      <w:rPr>
        <w:rFonts w:ascii="Arial" w:hAnsi="Arial" w:hint="default"/>
      </w:rPr>
    </w:lvl>
    <w:lvl w:ilvl="4" w:tplc="764CC2F4" w:tentative="1">
      <w:start w:val="1"/>
      <w:numFmt w:val="bullet"/>
      <w:lvlText w:val="–"/>
      <w:lvlJc w:val="left"/>
      <w:pPr>
        <w:tabs>
          <w:tab w:val="num" w:pos="3600"/>
        </w:tabs>
        <w:ind w:left="3600" w:hanging="360"/>
      </w:pPr>
      <w:rPr>
        <w:rFonts w:ascii="Arial" w:hAnsi="Arial" w:hint="default"/>
      </w:rPr>
    </w:lvl>
    <w:lvl w:ilvl="5" w:tplc="A5DA211E" w:tentative="1">
      <w:start w:val="1"/>
      <w:numFmt w:val="bullet"/>
      <w:lvlText w:val="–"/>
      <w:lvlJc w:val="left"/>
      <w:pPr>
        <w:tabs>
          <w:tab w:val="num" w:pos="4320"/>
        </w:tabs>
        <w:ind w:left="4320" w:hanging="360"/>
      </w:pPr>
      <w:rPr>
        <w:rFonts w:ascii="Arial" w:hAnsi="Arial" w:hint="default"/>
      </w:rPr>
    </w:lvl>
    <w:lvl w:ilvl="6" w:tplc="CF6842BE" w:tentative="1">
      <w:start w:val="1"/>
      <w:numFmt w:val="bullet"/>
      <w:lvlText w:val="–"/>
      <w:lvlJc w:val="left"/>
      <w:pPr>
        <w:tabs>
          <w:tab w:val="num" w:pos="5040"/>
        </w:tabs>
        <w:ind w:left="5040" w:hanging="360"/>
      </w:pPr>
      <w:rPr>
        <w:rFonts w:ascii="Arial" w:hAnsi="Arial" w:hint="default"/>
      </w:rPr>
    </w:lvl>
    <w:lvl w:ilvl="7" w:tplc="D4762D72" w:tentative="1">
      <w:start w:val="1"/>
      <w:numFmt w:val="bullet"/>
      <w:lvlText w:val="–"/>
      <w:lvlJc w:val="left"/>
      <w:pPr>
        <w:tabs>
          <w:tab w:val="num" w:pos="5760"/>
        </w:tabs>
        <w:ind w:left="5760" w:hanging="360"/>
      </w:pPr>
      <w:rPr>
        <w:rFonts w:ascii="Arial" w:hAnsi="Arial" w:hint="default"/>
      </w:rPr>
    </w:lvl>
    <w:lvl w:ilvl="8" w:tplc="E5D26914"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8B5B96"/>
    <w:multiLevelType w:val="hybridMultilevel"/>
    <w:tmpl w:val="B3BCB39C"/>
    <w:lvl w:ilvl="0" w:tplc="4F6C3C54">
      <w:start w:val="1"/>
      <w:numFmt w:val="bullet"/>
      <w:lvlText w:val="-"/>
      <w:lvlJc w:val="left"/>
      <w:pPr>
        <w:ind w:left="720" w:hanging="360"/>
      </w:pPr>
      <w:rPr>
        <w:rFonts w:ascii="Times New Roman" w:eastAsia="Arial Unicode M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9"/>
  </w:num>
  <w:num w:numId="4">
    <w:abstractNumId w:val="1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17"/>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6"/>
  </w:num>
  <w:num w:numId="15">
    <w:abstractNumId w:val="14"/>
  </w:num>
  <w:num w:numId="16">
    <w:abstractNumId w:val="18"/>
  </w:num>
  <w:num w:numId="17">
    <w:abstractNumId w:val="9"/>
  </w:num>
  <w:num w:numId="18">
    <w:abstractNumId w:val="11"/>
  </w:num>
  <w:num w:numId="19">
    <w:abstractNumId w:val="19"/>
  </w:num>
  <w:num w:numId="20">
    <w:abstractNumId w:val="12"/>
  </w:num>
  <w:num w:numId="21">
    <w:abstractNumId w:val="15"/>
  </w:num>
  <w:num w:numId="22">
    <w:abstractNumId w:val="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0"/>
  </w:num>
  <w:num w:numId="26">
    <w:abstractNumId w:val="24"/>
  </w:num>
  <w:num w:numId="27">
    <w:abstractNumId w:val="28"/>
  </w:num>
  <w:num w:numId="28">
    <w:abstractNumId w:val="2"/>
  </w:num>
  <w:num w:numId="29">
    <w:abstractNumId w:val="8"/>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7"/>
  </w:num>
  <w:num w:numId="34">
    <w:abstractNumId w:val="6"/>
  </w:num>
  <w:num w:numId="35">
    <w:abstractNumId w:val="26"/>
  </w:num>
  <w:num w:numId="36">
    <w:abstractNumId w:val="32"/>
  </w:num>
  <w:num w:numId="37">
    <w:abstractNumId w:val="21"/>
  </w:num>
  <w:num w:numId="38">
    <w:abstractNumId w:val="3"/>
  </w:num>
  <w:num w:numId="39">
    <w:abstractNumId w:val="30"/>
  </w:num>
  <w:num w:numId="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400A"/>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6090"/>
    <w:rsid w:val="000574D5"/>
    <w:rsid w:val="00057C73"/>
    <w:rsid w:val="0006018F"/>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C8"/>
    <w:rsid w:val="000C7F22"/>
    <w:rsid w:val="000D061F"/>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66BB"/>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E57DA"/>
    <w:rsid w:val="001E7376"/>
    <w:rsid w:val="001F22D0"/>
    <w:rsid w:val="001F2A6D"/>
    <w:rsid w:val="001F3B23"/>
    <w:rsid w:val="001F50B1"/>
    <w:rsid w:val="001F6A65"/>
    <w:rsid w:val="00202BB5"/>
    <w:rsid w:val="00207050"/>
    <w:rsid w:val="00210E49"/>
    <w:rsid w:val="00212B9A"/>
    <w:rsid w:val="00214612"/>
    <w:rsid w:val="0021486C"/>
    <w:rsid w:val="00214F58"/>
    <w:rsid w:val="002153A7"/>
    <w:rsid w:val="0021570B"/>
    <w:rsid w:val="00216BF1"/>
    <w:rsid w:val="002234CA"/>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0"/>
    <w:rsid w:val="00277CC5"/>
    <w:rsid w:val="00277F5D"/>
    <w:rsid w:val="00280770"/>
    <w:rsid w:val="0028245F"/>
    <w:rsid w:val="002858F2"/>
    <w:rsid w:val="00285AA9"/>
    <w:rsid w:val="00285D07"/>
    <w:rsid w:val="00285E88"/>
    <w:rsid w:val="00286B09"/>
    <w:rsid w:val="00292114"/>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2DA0"/>
    <w:rsid w:val="003130B2"/>
    <w:rsid w:val="003149BB"/>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3BCE"/>
    <w:rsid w:val="00333D5F"/>
    <w:rsid w:val="00334844"/>
    <w:rsid w:val="00334C67"/>
    <w:rsid w:val="00334EB6"/>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1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B54"/>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6C72"/>
    <w:rsid w:val="003E7564"/>
    <w:rsid w:val="003F2070"/>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4496"/>
    <w:rsid w:val="004423F0"/>
    <w:rsid w:val="00442518"/>
    <w:rsid w:val="00442691"/>
    <w:rsid w:val="00444E3E"/>
    <w:rsid w:val="00445212"/>
    <w:rsid w:val="00450BDD"/>
    <w:rsid w:val="004519B1"/>
    <w:rsid w:val="00453A2D"/>
    <w:rsid w:val="0045552B"/>
    <w:rsid w:val="00462546"/>
    <w:rsid w:val="004660EC"/>
    <w:rsid w:val="00472449"/>
    <w:rsid w:val="0047298B"/>
    <w:rsid w:val="004746B7"/>
    <w:rsid w:val="0047537B"/>
    <w:rsid w:val="00476001"/>
    <w:rsid w:val="00480911"/>
    <w:rsid w:val="00481684"/>
    <w:rsid w:val="004858C4"/>
    <w:rsid w:val="004860C5"/>
    <w:rsid w:val="0048613B"/>
    <w:rsid w:val="0048758B"/>
    <w:rsid w:val="00492089"/>
    <w:rsid w:val="00494050"/>
    <w:rsid w:val="0049500C"/>
    <w:rsid w:val="004A01D2"/>
    <w:rsid w:val="004A0D4D"/>
    <w:rsid w:val="004A1B3D"/>
    <w:rsid w:val="004A3BF3"/>
    <w:rsid w:val="004A54A9"/>
    <w:rsid w:val="004B18EB"/>
    <w:rsid w:val="004B19BD"/>
    <w:rsid w:val="004B230E"/>
    <w:rsid w:val="004B3ACE"/>
    <w:rsid w:val="004B3F9D"/>
    <w:rsid w:val="004B46AD"/>
    <w:rsid w:val="004B636C"/>
    <w:rsid w:val="004B6984"/>
    <w:rsid w:val="004C0B2A"/>
    <w:rsid w:val="004C3ED4"/>
    <w:rsid w:val="004C448F"/>
    <w:rsid w:val="004C53B0"/>
    <w:rsid w:val="004C75B3"/>
    <w:rsid w:val="004D1129"/>
    <w:rsid w:val="004D2262"/>
    <w:rsid w:val="004E21F1"/>
    <w:rsid w:val="004E4632"/>
    <w:rsid w:val="004E50CC"/>
    <w:rsid w:val="004E74F3"/>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1472"/>
    <w:rsid w:val="00515478"/>
    <w:rsid w:val="00516736"/>
    <w:rsid w:val="0052245B"/>
    <w:rsid w:val="00522A79"/>
    <w:rsid w:val="005262C0"/>
    <w:rsid w:val="00526534"/>
    <w:rsid w:val="00526624"/>
    <w:rsid w:val="00527650"/>
    <w:rsid w:val="005336F8"/>
    <w:rsid w:val="0053395A"/>
    <w:rsid w:val="00535B45"/>
    <w:rsid w:val="00535D1F"/>
    <w:rsid w:val="005379EE"/>
    <w:rsid w:val="00541E96"/>
    <w:rsid w:val="00541FED"/>
    <w:rsid w:val="005422DB"/>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5244"/>
    <w:rsid w:val="00596766"/>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1D3B"/>
    <w:rsid w:val="006751C6"/>
    <w:rsid w:val="006751E3"/>
    <w:rsid w:val="0067796C"/>
    <w:rsid w:val="006779BD"/>
    <w:rsid w:val="00680C8E"/>
    <w:rsid w:val="00681201"/>
    <w:rsid w:val="00684AD5"/>
    <w:rsid w:val="006867B2"/>
    <w:rsid w:val="006870F8"/>
    <w:rsid w:val="0068723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4565"/>
    <w:rsid w:val="00705622"/>
    <w:rsid w:val="007070BC"/>
    <w:rsid w:val="00707727"/>
    <w:rsid w:val="00707BD5"/>
    <w:rsid w:val="007136B9"/>
    <w:rsid w:val="007145C3"/>
    <w:rsid w:val="00717435"/>
    <w:rsid w:val="00717C3D"/>
    <w:rsid w:val="00720D5D"/>
    <w:rsid w:val="00721918"/>
    <w:rsid w:val="0072328A"/>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23028"/>
    <w:rsid w:val="0082327F"/>
    <w:rsid w:val="0082403C"/>
    <w:rsid w:val="00824191"/>
    <w:rsid w:val="008244DB"/>
    <w:rsid w:val="008329E1"/>
    <w:rsid w:val="00833F4F"/>
    <w:rsid w:val="0083408C"/>
    <w:rsid w:val="008349DF"/>
    <w:rsid w:val="00834FEB"/>
    <w:rsid w:val="00835E31"/>
    <w:rsid w:val="00836325"/>
    <w:rsid w:val="00836A32"/>
    <w:rsid w:val="00836C79"/>
    <w:rsid w:val="008400BA"/>
    <w:rsid w:val="008416BF"/>
    <w:rsid w:val="0084254A"/>
    <w:rsid w:val="008438EB"/>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EB"/>
    <w:rsid w:val="00893AB9"/>
    <w:rsid w:val="008949EF"/>
    <w:rsid w:val="00894F38"/>
    <w:rsid w:val="00896E02"/>
    <w:rsid w:val="008A0186"/>
    <w:rsid w:val="008A0D6D"/>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C0A9B"/>
    <w:rsid w:val="008C1419"/>
    <w:rsid w:val="008C1524"/>
    <w:rsid w:val="008C25B9"/>
    <w:rsid w:val="008C309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4EFF"/>
    <w:rsid w:val="008F5C26"/>
    <w:rsid w:val="008F7610"/>
    <w:rsid w:val="00900736"/>
    <w:rsid w:val="009007F3"/>
    <w:rsid w:val="009017CB"/>
    <w:rsid w:val="0091166C"/>
    <w:rsid w:val="009118CB"/>
    <w:rsid w:val="00912A30"/>
    <w:rsid w:val="0092071C"/>
    <w:rsid w:val="00926A30"/>
    <w:rsid w:val="009270B8"/>
    <w:rsid w:val="00930BCD"/>
    <w:rsid w:val="00932553"/>
    <w:rsid w:val="00933F91"/>
    <w:rsid w:val="0093715F"/>
    <w:rsid w:val="009376B1"/>
    <w:rsid w:val="00941486"/>
    <w:rsid w:val="00943B73"/>
    <w:rsid w:val="00944435"/>
    <w:rsid w:val="00946241"/>
    <w:rsid w:val="00946682"/>
    <w:rsid w:val="009535DB"/>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D7E89"/>
    <w:rsid w:val="009E221C"/>
    <w:rsid w:val="009E2BA6"/>
    <w:rsid w:val="009E2F8B"/>
    <w:rsid w:val="009E31A6"/>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30FC"/>
    <w:rsid w:val="00A53874"/>
    <w:rsid w:val="00A5583F"/>
    <w:rsid w:val="00A55C81"/>
    <w:rsid w:val="00A56EB5"/>
    <w:rsid w:val="00A56ECD"/>
    <w:rsid w:val="00A61638"/>
    <w:rsid w:val="00A62E41"/>
    <w:rsid w:val="00A64868"/>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C7DF1"/>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ECA"/>
    <w:rsid w:val="00B07C51"/>
    <w:rsid w:val="00B1198C"/>
    <w:rsid w:val="00B12009"/>
    <w:rsid w:val="00B121D3"/>
    <w:rsid w:val="00B1324E"/>
    <w:rsid w:val="00B13E9A"/>
    <w:rsid w:val="00B1571F"/>
    <w:rsid w:val="00B20EDE"/>
    <w:rsid w:val="00B21D3D"/>
    <w:rsid w:val="00B22620"/>
    <w:rsid w:val="00B22ABE"/>
    <w:rsid w:val="00B2383D"/>
    <w:rsid w:val="00B24877"/>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2FED"/>
    <w:rsid w:val="00B5451A"/>
    <w:rsid w:val="00B54CD8"/>
    <w:rsid w:val="00B5516C"/>
    <w:rsid w:val="00B554B9"/>
    <w:rsid w:val="00B558E1"/>
    <w:rsid w:val="00B56A32"/>
    <w:rsid w:val="00B57902"/>
    <w:rsid w:val="00B61A3C"/>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F0316"/>
    <w:rsid w:val="00BF3760"/>
    <w:rsid w:val="00BF7B24"/>
    <w:rsid w:val="00C01325"/>
    <w:rsid w:val="00C05FA2"/>
    <w:rsid w:val="00C07F8E"/>
    <w:rsid w:val="00C10CAA"/>
    <w:rsid w:val="00C1494F"/>
    <w:rsid w:val="00C15B6C"/>
    <w:rsid w:val="00C17F1E"/>
    <w:rsid w:val="00C20FC4"/>
    <w:rsid w:val="00C2589F"/>
    <w:rsid w:val="00C2693B"/>
    <w:rsid w:val="00C26A3D"/>
    <w:rsid w:val="00C27907"/>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579DF"/>
    <w:rsid w:val="00C61924"/>
    <w:rsid w:val="00C623D5"/>
    <w:rsid w:val="00C63130"/>
    <w:rsid w:val="00C65DF6"/>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1A3"/>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E6DBA"/>
    <w:rsid w:val="00CF60DA"/>
    <w:rsid w:val="00D00DB6"/>
    <w:rsid w:val="00D03A24"/>
    <w:rsid w:val="00D04F12"/>
    <w:rsid w:val="00D059CC"/>
    <w:rsid w:val="00D0714D"/>
    <w:rsid w:val="00D11EA6"/>
    <w:rsid w:val="00D12C40"/>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2DCD"/>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D6A"/>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5269"/>
    <w:rsid w:val="00E46008"/>
    <w:rsid w:val="00E50427"/>
    <w:rsid w:val="00E5063D"/>
    <w:rsid w:val="00E507D8"/>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4F44"/>
    <w:rsid w:val="00E7611A"/>
    <w:rsid w:val="00E7638E"/>
    <w:rsid w:val="00E76C67"/>
    <w:rsid w:val="00E77114"/>
    <w:rsid w:val="00E77D8E"/>
    <w:rsid w:val="00E80167"/>
    <w:rsid w:val="00E8533F"/>
    <w:rsid w:val="00E864F6"/>
    <w:rsid w:val="00E95A9D"/>
    <w:rsid w:val="00EA012A"/>
    <w:rsid w:val="00EA01B9"/>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D78CD"/>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F7C"/>
    <w:rsid w:val="00F3039F"/>
    <w:rsid w:val="00F32A48"/>
    <w:rsid w:val="00F32B7A"/>
    <w:rsid w:val="00F33D94"/>
    <w:rsid w:val="00F34ADB"/>
    <w:rsid w:val="00F3524C"/>
    <w:rsid w:val="00F374E7"/>
    <w:rsid w:val="00F4360D"/>
    <w:rsid w:val="00F475A8"/>
    <w:rsid w:val="00F5091E"/>
    <w:rsid w:val="00F51032"/>
    <w:rsid w:val="00F51923"/>
    <w:rsid w:val="00F51D0F"/>
    <w:rsid w:val="00F52510"/>
    <w:rsid w:val="00F54695"/>
    <w:rsid w:val="00F61898"/>
    <w:rsid w:val="00F73D30"/>
    <w:rsid w:val="00F75064"/>
    <w:rsid w:val="00F76A94"/>
    <w:rsid w:val="00F80307"/>
    <w:rsid w:val="00F81DB1"/>
    <w:rsid w:val="00F86B89"/>
    <w:rsid w:val="00F86C2A"/>
    <w:rsid w:val="00F92175"/>
    <w:rsid w:val="00F92485"/>
    <w:rsid w:val="00F934ED"/>
    <w:rsid w:val="00F9597F"/>
    <w:rsid w:val="00F969DF"/>
    <w:rsid w:val="00FB090F"/>
    <w:rsid w:val="00FB28EE"/>
    <w:rsid w:val="00FB2F51"/>
    <w:rsid w:val="00FC0C9E"/>
    <w:rsid w:val="00FC122F"/>
    <w:rsid w:val="00FC2502"/>
    <w:rsid w:val="00FC250D"/>
    <w:rsid w:val="00FC3899"/>
    <w:rsid w:val="00FC50B8"/>
    <w:rsid w:val="00FC598C"/>
    <w:rsid w:val="00FC78DD"/>
    <w:rsid w:val="00FD1D18"/>
    <w:rsid w:val="00FD35BB"/>
    <w:rsid w:val="00FD3662"/>
    <w:rsid w:val="00FD403D"/>
    <w:rsid w:val="00FD43CB"/>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6110697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59404005">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8064322">
      <w:bodyDiv w:val="1"/>
      <w:marLeft w:val="0"/>
      <w:marRight w:val="0"/>
      <w:marTop w:val="0"/>
      <w:marBottom w:val="0"/>
      <w:divBdr>
        <w:top w:val="none" w:sz="0" w:space="0" w:color="auto"/>
        <w:left w:val="none" w:sz="0" w:space="0" w:color="auto"/>
        <w:bottom w:val="none" w:sz="0" w:space="0" w:color="auto"/>
        <w:right w:val="none" w:sz="0" w:space="0" w:color="auto"/>
      </w:divBdr>
      <w:divsChild>
        <w:div w:id="173497044">
          <w:marLeft w:val="547"/>
          <w:marRight w:val="0"/>
          <w:marTop w:val="96"/>
          <w:marBottom w:val="0"/>
          <w:divBdr>
            <w:top w:val="none" w:sz="0" w:space="0" w:color="auto"/>
            <w:left w:val="none" w:sz="0" w:space="0" w:color="auto"/>
            <w:bottom w:val="none" w:sz="0" w:space="0" w:color="auto"/>
            <w:right w:val="none" w:sz="0" w:space="0" w:color="auto"/>
          </w:divBdr>
        </w:div>
      </w:divsChild>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5227515">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85202532">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5924921">
      <w:bodyDiv w:val="1"/>
      <w:marLeft w:val="0"/>
      <w:marRight w:val="0"/>
      <w:marTop w:val="0"/>
      <w:marBottom w:val="0"/>
      <w:divBdr>
        <w:top w:val="none" w:sz="0" w:space="0" w:color="auto"/>
        <w:left w:val="none" w:sz="0" w:space="0" w:color="auto"/>
        <w:bottom w:val="none" w:sz="0" w:space="0" w:color="auto"/>
        <w:right w:val="none" w:sz="0" w:space="0" w:color="auto"/>
      </w:divBdr>
      <w:divsChild>
        <w:div w:id="1421102309">
          <w:marLeft w:val="1166"/>
          <w:marRight w:val="0"/>
          <w:marTop w:val="86"/>
          <w:marBottom w:val="0"/>
          <w:divBdr>
            <w:top w:val="none" w:sz="0" w:space="0" w:color="auto"/>
            <w:left w:val="none" w:sz="0" w:space="0" w:color="auto"/>
            <w:bottom w:val="none" w:sz="0" w:space="0" w:color="auto"/>
            <w:right w:val="none" w:sz="0" w:space="0" w:color="auto"/>
          </w:divBdr>
        </w:div>
        <w:div w:id="1802572111">
          <w:marLeft w:val="1166"/>
          <w:marRight w:val="0"/>
          <w:marTop w:val="86"/>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7976747">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4532393">
      <w:bodyDiv w:val="1"/>
      <w:marLeft w:val="0"/>
      <w:marRight w:val="0"/>
      <w:marTop w:val="0"/>
      <w:marBottom w:val="0"/>
      <w:divBdr>
        <w:top w:val="none" w:sz="0" w:space="0" w:color="auto"/>
        <w:left w:val="none" w:sz="0" w:space="0" w:color="auto"/>
        <w:bottom w:val="none" w:sz="0" w:space="0" w:color="auto"/>
        <w:right w:val="none" w:sz="0" w:space="0" w:color="auto"/>
      </w:divBdr>
      <w:divsChild>
        <w:div w:id="2016959977">
          <w:marLeft w:val="547"/>
          <w:marRight w:val="0"/>
          <w:marTop w:val="96"/>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20586304">
      <w:bodyDiv w:val="1"/>
      <w:marLeft w:val="0"/>
      <w:marRight w:val="0"/>
      <w:marTop w:val="0"/>
      <w:marBottom w:val="0"/>
      <w:divBdr>
        <w:top w:val="none" w:sz="0" w:space="0" w:color="auto"/>
        <w:left w:val="none" w:sz="0" w:space="0" w:color="auto"/>
        <w:bottom w:val="none" w:sz="0" w:space="0" w:color="auto"/>
        <w:right w:val="none" w:sz="0" w:space="0" w:color="auto"/>
      </w:divBdr>
      <w:divsChild>
        <w:div w:id="1424380249">
          <w:marLeft w:val="1166"/>
          <w:marRight w:val="0"/>
          <w:marTop w:val="67"/>
          <w:marBottom w:val="0"/>
          <w:divBdr>
            <w:top w:val="none" w:sz="0" w:space="0" w:color="auto"/>
            <w:left w:val="none" w:sz="0" w:space="0" w:color="auto"/>
            <w:bottom w:val="none" w:sz="0" w:space="0" w:color="auto"/>
            <w:right w:val="none" w:sz="0" w:space="0" w:color="auto"/>
          </w:divBdr>
        </w:div>
        <w:div w:id="1396315183">
          <w:marLeft w:val="1800"/>
          <w:marRight w:val="0"/>
          <w:marTop w:val="67"/>
          <w:marBottom w:val="0"/>
          <w:divBdr>
            <w:top w:val="none" w:sz="0" w:space="0" w:color="auto"/>
            <w:left w:val="none" w:sz="0" w:space="0" w:color="auto"/>
            <w:bottom w:val="none" w:sz="0" w:space="0" w:color="auto"/>
            <w:right w:val="none" w:sz="0" w:space="0" w:color="auto"/>
          </w:divBdr>
        </w:div>
      </w:divsChild>
    </w:div>
    <w:div w:id="1800220171">
      <w:bodyDiv w:val="1"/>
      <w:marLeft w:val="0"/>
      <w:marRight w:val="0"/>
      <w:marTop w:val="0"/>
      <w:marBottom w:val="0"/>
      <w:divBdr>
        <w:top w:val="none" w:sz="0" w:space="0" w:color="auto"/>
        <w:left w:val="none" w:sz="0" w:space="0" w:color="auto"/>
        <w:bottom w:val="none" w:sz="0" w:space="0" w:color="auto"/>
        <w:right w:val="none" w:sz="0" w:space="0" w:color="auto"/>
      </w:divBdr>
      <w:divsChild>
        <w:div w:id="1509324768">
          <w:marLeft w:val="547"/>
          <w:marRight w:val="0"/>
          <w:marTop w:val="96"/>
          <w:marBottom w:val="0"/>
          <w:divBdr>
            <w:top w:val="none" w:sz="0" w:space="0" w:color="auto"/>
            <w:left w:val="none" w:sz="0" w:space="0" w:color="auto"/>
            <w:bottom w:val="none" w:sz="0" w:space="0" w:color="auto"/>
            <w:right w:val="none" w:sz="0" w:space="0" w:color="auto"/>
          </w:divBdr>
        </w:div>
      </w:divsChild>
    </w:div>
    <w:div w:id="181124621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326908">
      <w:bodyDiv w:val="1"/>
      <w:marLeft w:val="0"/>
      <w:marRight w:val="0"/>
      <w:marTop w:val="0"/>
      <w:marBottom w:val="0"/>
      <w:divBdr>
        <w:top w:val="none" w:sz="0" w:space="0" w:color="auto"/>
        <w:left w:val="none" w:sz="0" w:space="0" w:color="auto"/>
        <w:bottom w:val="none" w:sz="0" w:space="0" w:color="auto"/>
        <w:right w:val="none" w:sz="0" w:space="0" w:color="auto"/>
      </w:divBdr>
      <w:divsChild>
        <w:div w:id="2061859878">
          <w:marLeft w:val="547"/>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8467E-68CD-4087-BC06-DEBE5F4C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2411</Words>
  <Characters>13747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6</cp:revision>
  <cp:lastPrinted>2013-01-18T02:26:00Z</cp:lastPrinted>
  <dcterms:created xsi:type="dcterms:W3CDTF">2015-09-25T06:05:00Z</dcterms:created>
  <dcterms:modified xsi:type="dcterms:W3CDTF">2015-09-25T22:52:00Z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